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56D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D556D">
        <w:rPr>
          <w:rFonts w:ascii="Times New Roman" w:hAnsi="Times New Roman" w:cs="Times New Roman"/>
          <w:b/>
          <w:sz w:val="30"/>
          <w:szCs w:val="30"/>
        </w:rPr>
        <w:t xml:space="preserve">Порядок предоставления потребительского кредита в «АК Барс» Банк членам Профсоюза республиканской организации </w:t>
      </w:r>
    </w:p>
    <w:p w:rsidR="003B13C4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D556D">
        <w:rPr>
          <w:rFonts w:ascii="Times New Roman" w:hAnsi="Times New Roman" w:cs="Times New Roman"/>
          <w:b/>
          <w:sz w:val="30"/>
          <w:szCs w:val="30"/>
        </w:rPr>
        <w:t>работников народного образования и науки</w:t>
      </w:r>
    </w:p>
    <w:p w:rsidR="00BD556D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D556D" w:rsidRPr="00BD556D" w:rsidRDefault="00BD556D" w:rsidP="00BD5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56D" w:rsidRPr="0087044D" w:rsidRDefault="00BD556D" w:rsidP="005E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>Основанием в предоставлении кредита любому члену Профсоюза работников образования и науки является ходатайство (местной) территориальной организации.</w:t>
      </w:r>
    </w:p>
    <w:p w:rsidR="00BD556D" w:rsidRPr="0087044D" w:rsidRDefault="00BD556D" w:rsidP="005E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>Территориальная организация фиксирует ходатайство в отдельном журнале и высылает копию в республиканский комитет. Льготный кредит предоставляется имеющ</w:t>
      </w:r>
      <w:r w:rsidR="0087044D" w:rsidRPr="0087044D">
        <w:rPr>
          <w:rFonts w:ascii="Times New Roman" w:hAnsi="Times New Roman" w:cs="Times New Roman"/>
          <w:sz w:val="30"/>
          <w:szCs w:val="30"/>
        </w:rPr>
        <w:t>им</w:t>
      </w:r>
      <w:r w:rsidRPr="0087044D">
        <w:rPr>
          <w:rFonts w:ascii="Times New Roman" w:hAnsi="Times New Roman" w:cs="Times New Roman"/>
          <w:sz w:val="30"/>
          <w:szCs w:val="30"/>
        </w:rPr>
        <w:t xml:space="preserve"> стаж в Профсоюзе не менее 1 года.</w:t>
      </w:r>
    </w:p>
    <w:p w:rsidR="00BD556D" w:rsidRPr="0087044D" w:rsidRDefault="00BD556D" w:rsidP="005E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>В случае выхода работника, получившего кредит</w:t>
      </w:r>
      <w:r w:rsidR="0087044D" w:rsidRPr="0087044D">
        <w:rPr>
          <w:rFonts w:ascii="Times New Roman" w:hAnsi="Times New Roman" w:cs="Times New Roman"/>
          <w:sz w:val="30"/>
          <w:szCs w:val="30"/>
        </w:rPr>
        <w:t>,</w:t>
      </w:r>
      <w:r w:rsidRPr="0087044D">
        <w:rPr>
          <w:rFonts w:ascii="Times New Roman" w:hAnsi="Times New Roman" w:cs="Times New Roman"/>
          <w:sz w:val="30"/>
          <w:szCs w:val="30"/>
        </w:rPr>
        <w:t xml:space="preserve"> из Профсоюза работников образования и науки территориальная организация сообщает об этом в соответствующее подразделение Банка.</w:t>
      </w:r>
    </w:p>
    <w:p w:rsidR="00BD556D" w:rsidRPr="0087044D" w:rsidRDefault="00BD556D" w:rsidP="005E67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87044D">
        <w:rPr>
          <w:rFonts w:ascii="Times New Roman" w:hAnsi="Times New Roman" w:cs="Times New Roman"/>
          <w:sz w:val="30"/>
          <w:szCs w:val="30"/>
        </w:rPr>
        <w:t>Членам Профсоюза в возрасте до 30 лет, оформившим кредит в «Ак Барс» Банке, выделяется компенсация в размере 5% кредита из бюджета республиканского комитета, для погашения кредита, в виде материальной помощи.</w:t>
      </w:r>
    </w:p>
    <w:p w:rsidR="00BD556D" w:rsidRPr="00BD556D" w:rsidRDefault="00BD556D" w:rsidP="00BD5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6D" w:rsidRPr="00BD556D" w:rsidRDefault="00BD556D" w:rsidP="00BD55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556D" w:rsidRPr="00BD556D" w:rsidSect="00BD55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D"/>
    <w:rsid w:val="00325DB9"/>
    <w:rsid w:val="003B13C4"/>
    <w:rsid w:val="005E6715"/>
    <w:rsid w:val="00631E18"/>
    <w:rsid w:val="00725BDA"/>
    <w:rsid w:val="0087044D"/>
    <w:rsid w:val="00B07420"/>
    <w:rsid w:val="00B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E9CE8-5AA6-424D-B86C-FE89E53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2017-01-20T06:19:00Z</cp:lastPrinted>
  <dcterms:created xsi:type="dcterms:W3CDTF">2017-03-02T06:44:00Z</dcterms:created>
  <dcterms:modified xsi:type="dcterms:W3CDTF">2017-03-02T06:44:00Z</dcterms:modified>
</cp:coreProperties>
</file>