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F76870" w:rsidRPr="00323687" w14:paraId="45994993" w14:textId="77777777" w:rsidTr="00F76870">
        <w:trPr>
          <w:trHeight w:hRule="exact" w:val="1054"/>
        </w:trPr>
        <w:tc>
          <w:tcPr>
            <w:tcW w:w="10421" w:type="dxa"/>
            <w:gridSpan w:val="3"/>
          </w:tcPr>
          <w:p w14:paraId="79BF93E2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36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227C8B" wp14:editId="3710B10B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870" w:rsidRPr="00323687" w14:paraId="48EFFD02" w14:textId="77777777" w:rsidTr="00F76870">
        <w:trPr>
          <w:trHeight w:hRule="exact" w:val="2065"/>
        </w:trPr>
        <w:tc>
          <w:tcPr>
            <w:tcW w:w="10421" w:type="dxa"/>
            <w:gridSpan w:val="3"/>
          </w:tcPr>
          <w:p w14:paraId="24A86BA3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236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C3620E2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23687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739861AE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23687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7E8397C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23687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62F22BD4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2368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F883F6D" w14:textId="77777777" w:rsidR="00F76870" w:rsidRPr="00323687" w:rsidRDefault="00F76870" w:rsidP="00F768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F62984" w14:textId="77777777" w:rsidR="00F76870" w:rsidRPr="00323687" w:rsidRDefault="00F76870" w:rsidP="00F768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236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ПРЕЗИДИУМ</w:t>
            </w:r>
          </w:p>
          <w:p w14:paraId="06A37C9B" w14:textId="77777777" w:rsidR="00F76870" w:rsidRPr="00323687" w:rsidRDefault="00F76870" w:rsidP="00F768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2368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F76870" w:rsidRPr="00323687" w14:paraId="20E8FC44" w14:textId="77777777" w:rsidTr="00F7687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9CA0022" w14:textId="77777777" w:rsidR="00F76870" w:rsidRPr="00323687" w:rsidRDefault="00F76870" w:rsidP="00F7687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1573D9FE" w14:textId="77777777" w:rsidR="00F76870" w:rsidRPr="00323687" w:rsidRDefault="00F76870" w:rsidP="00F7687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23687">
              <w:rPr>
                <w:rFonts w:ascii="Times New Roman" w:hAnsi="Times New Roman" w:cs="Times New Roman"/>
                <w:lang w:eastAsia="ar-SA"/>
              </w:rPr>
              <w:t>«08» ноября 2022 г.</w:t>
            </w:r>
          </w:p>
          <w:p w14:paraId="187E9D3F" w14:textId="77777777" w:rsidR="00F76870" w:rsidRPr="00323687" w:rsidRDefault="00F76870" w:rsidP="00F7687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C6347A9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3687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7C10D11" w14:textId="77777777" w:rsidR="00F76870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3687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№ 14</w:t>
            </w:r>
            <w:r>
              <w:rPr>
                <w:rFonts w:ascii="Times New Roman" w:hAnsi="Times New Roman" w:cs="Times New Roman"/>
                <w:lang w:eastAsia="ar-SA"/>
              </w:rPr>
              <w:t xml:space="preserve"> – 3</w:t>
            </w:r>
          </w:p>
          <w:p w14:paraId="641F0384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368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14:paraId="14D6BD97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0D340D25" w14:textId="77777777" w:rsidR="00F76870" w:rsidRPr="00323687" w:rsidRDefault="00F76870" w:rsidP="00F768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649287B9" w14:textId="5695DBB6" w:rsidR="002C3607" w:rsidRPr="00F92197" w:rsidRDefault="002C3607" w:rsidP="00705F4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23687" w:rsidRPr="00B75E00" w14:paraId="0CF8657B" w14:textId="77777777" w:rsidTr="00B75E00">
        <w:tc>
          <w:tcPr>
            <w:tcW w:w="861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9"/>
            </w:tblGrid>
            <w:tr w:rsidR="00705F42" w14:paraId="7BF319D4" w14:textId="77777777" w:rsidTr="00705F42">
              <w:tc>
                <w:tcPr>
                  <w:tcW w:w="8109" w:type="dxa"/>
                </w:tcPr>
                <w:p w14:paraId="26007E1E" w14:textId="1664D6F4" w:rsidR="00705F42" w:rsidRDefault="00705F42" w:rsidP="00F7687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E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итогах </w:t>
                  </w:r>
                  <w:proofErr w:type="spellStart"/>
                  <w:r w:rsidRPr="00B75E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Общепрофсоюзной</w:t>
                  </w:r>
                  <w:proofErr w:type="spellEnd"/>
                  <w:r w:rsidRPr="00B75E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тематической проверки по теме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B75E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 выполнении сторонами обязательств Коллективного договора образовательной организации, касающихся защиты социальных, трудовых прав и интересов членов Профсоюза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5EE186AC" w14:textId="77777777" w:rsidR="00323687" w:rsidRPr="00B75E00" w:rsidRDefault="00323687" w:rsidP="00705F4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059CFDD" w14:textId="77777777" w:rsidR="00323687" w:rsidRPr="00323687" w:rsidRDefault="00323687" w:rsidP="0032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A57BC" w14:textId="6DE7E7D5" w:rsidR="00EC6009" w:rsidRPr="004038E3" w:rsidRDefault="004038E3" w:rsidP="004038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EC6009" w:rsidRPr="00EC6009">
        <w:rPr>
          <w:rFonts w:ascii="Times New Roman" w:hAnsi="Times New Roman" w:cs="Times New Roman"/>
          <w:spacing w:val="-2"/>
          <w:sz w:val="28"/>
          <w:szCs w:val="28"/>
        </w:rPr>
        <w:t xml:space="preserve">Заслушав информацию </w:t>
      </w:r>
      <w:r w:rsidR="00EC6009" w:rsidRPr="00323687">
        <w:rPr>
          <w:rFonts w:ascii="Times New Roman" w:hAnsi="Times New Roman" w:cs="Times New Roman"/>
          <w:sz w:val="28"/>
          <w:szCs w:val="28"/>
        </w:rPr>
        <w:t xml:space="preserve">главного правового инспектора труда </w:t>
      </w:r>
      <w:r w:rsidR="00705F42">
        <w:rPr>
          <w:rFonts w:ascii="Times New Roman" w:hAnsi="Times New Roman" w:cs="Times New Roman"/>
          <w:sz w:val="28"/>
          <w:szCs w:val="28"/>
        </w:rPr>
        <w:t xml:space="preserve">республиканской организации Общероссийского Профсоюза образования </w:t>
      </w:r>
      <w:proofErr w:type="spellStart"/>
      <w:r w:rsidR="00EC6009" w:rsidRPr="00323687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="00EC6009" w:rsidRPr="00323687">
        <w:rPr>
          <w:rFonts w:ascii="Times New Roman" w:hAnsi="Times New Roman" w:cs="Times New Roman"/>
          <w:sz w:val="28"/>
          <w:szCs w:val="28"/>
        </w:rPr>
        <w:t xml:space="preserve"> Д.И.</w:t>
      </w:r>
      <w:r w:rsidRPr="00403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038E3">
        <w:rPr>
          <w:rFonts w:ascii="Times New Roman" w:hAnsi="Times New Roman" w:cs="Times New Roman"/>
          <w:bCs/>
          <w:sz w:val="28"/>
          <w:szCs w:val="28"/>
        </w:rPr>
        <w:t xml:space="preserve">б итогах </w:t>
      </w:r>
      <w:proofErr w:type="spellStart"/>
      <w:r w:rsidRPr="004038E3">
        <w:rPr>
          <w:rFonts w:ascii="Times New Roman" w:hAnsi="Times New Roman" w:cs="Times New Roman"/>
          <w:bCs/>
          <w:sz w:val="28"/>
          <w:szCs w:val="28"/>
        </w:rPr>
        <w:t>Общепрофсоюзной</w:t>
      </w:r>
      <w:proofErr w:type="spellEnd"/>
      <w:r w:rsidRPr="004038E3">
        <w:rPr>
          <w:rFonts w:ascii="Times New Roman" w:hAnsi="Times New Roman" w:cs="Times New Roman"/>
          <w:bCs/>
          <w:sz w:val="28"/>
          <w:szCs w:val="28"/>
        </w:rPr>
        <w:t xml:space="preserve"> тематической проверки по теме: «О выполнении сторонами обязательств Коллективного договора образовательной организации, касающихся защиты социальных, трудовых прав и интересов членов Профсоюза»</w:t>
      </w:r>
      <w:r w:rsidR="00EC6009" w:rsidRPr="00EC6009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6009" w:rsidRPr="00EC6009">
        <w:rPr>
          <w:rFonts w:ascii="Times New Roman" w:hAnsi="Times New Roman" w:cs="Times New Roman"/>
          <w:spacing w:val="-2"/>
          <w:sz w:val="28"/>
          <w:szCs w:val="28"/>
        </w:rPr>
        <w:t xml:space="preserve">Президиум Татарстанской республиканской организации </w:t>
      </w:r>
      <w:bookmarkStart w:id="0" w:name="_Hlk117764630"/>
      <w:r w:rsidR="00EC6009" w:rsidRPr="00EC6009">
        <w:rPr>
          <w:rFonts w:ascii="Times New Roman" w:hAnsi="Times New Roman" w:cs="Times New Roman"/>
          <w:spacing w:val="-2"/>
          <w:sz w:val="28"/>
          <w:szCs w:val="28"/>
        </w:rPr>
        <w:t xml:space="preserve">Общероссийского Профсоюза образования </w:t>
      </w:r>
      <w:bookmarkEnd w:id="0"/>
      <w:r w:rsidR="00EC6009" w:rsidRPr="00EC6009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ПОСТАНОВЛЯЕТ:</w:t>
      </w:r>
    </w:p>
    <w:p w14:paraId="7898D6F7" w14:textId="77777777" w:rsidR="00EC6009" w:rsidRDefault="00EC6009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939A7B" w14:textId="1A7BC60E" w:rsidR="00FD5AB5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5AB5" w:rsidRPr="00323687">
        <w:rPr>
          <w:rFonts w:ascii="Times New Roman" w:hAnsi="Times New Roman" w:cs="Times New Roman"/>
          <w:sz w:val="28"/>
          <w:szCs w:val="28"/>
        </w:rPr>
        <w:t>Отметить активное участие в проведении ОТП 2022, соблюдение сроков проведения и представления результатов проверки, соблюдение количественных показателей проверенных образователь</w:t>
      </w:r>
      <w:r w:rsidR="00F3667D" w:rsidRPr="00323687">
        <w:rPr>
          <w:rFonts w:ascii="Times New Roman" w:hAnsi="Times New Roman" w:cs="Times New Roman"/>
          <w:sz w:val="28"/>
          <w:szCs w:val="28"/>
        </w:rPr>
        <w:t>ных организаций практически всеми территориальными организациями</w:t>
      </w:r>
      <w:r w:rsidR="00FD5AB5" w:rsidRPr="00323687">
        <w:rPr>
          <w:rFonts w:ascii="Times New Roman" w:hAnsi="Times New Roman" w:cs="Times New Roman"/>
          <w:sz w:val="28"/>
          <w:szCs w:val="28"/>
        </w:rPr>
        <w:t xml:space="preserve"> Татарстанской республиканской организации Общероссийского Профсоюза образования.</w:t>
      </w:r>
    </w:p>
    <w:p w14:paraId="6B9A396E" w14:textId="77777777" w:rsidR="00B75E00" w:rsidRPr="00323687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9A3344" w14:textId="1E95FA2C" w:rsidR="00F3667D" w:rsidRDefault="00F3667D" w:rsidP="003236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8384988"/>
      <w:r w:rsidRPr="00323687">
        <w:rPr>
          <w:rFonts w:ascii="Times New Roman" w:hAnsi="Times New Roman" w:cs="Times New Roman"/>
          <w:sz w:val="28"/>
          <w:szCs w:val="28"/>
        </w:rPr>
        <w:t>Территориальным орга</w:t>
      </w:r>
      <w:r w:rsidR="00D448AB" w:rsidRPr="00323687">
        <w:rPr>
          <w:rFonts w:ascii="Times New Roman" w:hAnsi="Times New Roman" w:cs="Times New Roman"/>
          <w:sz w:val="28"/>
          <w:szCs w:val="28"/>
        </w:rPr>
        <w:t>низациям Профсоюза</w:t>
      </w:r>
      <w:bookmarkEnd w:id="1"/>
      <w:r w:rsidR="00D448AB" w:rsidRPr="00323687">
        <w:rPr>
          <w:rFonts w:ascii="Times New Roman" w:hAnsi="Times New Roman" w:cs="Times New Roman"/>
          <w:sz w:val="28"/>
          <w:szCs w:val="28"/>
        </w:rPr>
        <w:t>:</w:t>
      </w:r>
    </w:p>
    <w:p w14:paraId="7AAB3429" w14:textId="77777777" w:rsidR="00EC6009" w:rsidRPr="00323687" w:rsidRDefault="00EC6009" w:rsidP="00EC600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4AD6662" w14:textId="14FD0DDC" w:rsidR="00F3667D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667D" w:rsidRPr="00323687">
        <w:rPr>
          <w:rFonts w:ascii="Times New Roman" w:hAnsi="Times New Roman" w:cs="Times New Roman"/>
          <w:sz w:val="28"/>
          <w:szCs w:val="28"/>
        </w:rPr>
        <w:t xml:space="preserve">продолжить проведение проверок образовательных организаций по предложенной теме и </w:t>
      </w:r>
      <w:r w:rsidR="0033402A" w:rsidRPr="00323687">
        <w:rPr>
          <w:rFonts w:ascii="Times New Roman" w:hAnsi="Times New Roman" w:cs="Times New Roman"/>
          <w:sz w:val="28"/>
          <w:szCs w:val="28"/>
        </w:rPr>
        <w:t>«</w:t>
      </w:r>
      <w:r w:rsidR="00F3667D" w:rsidRPr="00323687">
        <w:rPr>
          <w:rFonts w:ascii="Times New Roman" w:hAnsi="Times New Roman" w:cs="Times New Roman"/>
          <w:sz w:val="28"/>
          <w:szCs w:val="28"/>
        </w:rPr>
        <w:t>Вопроснику</w:t>
      </w:r>
      <w:r w:rsidR="0033402A" w:rsidRPr="00323687">
        <w:rPr>
          <w:rFonts w:ascii="Times New Roman" w:hAnsi="Times New Roman" w:cs="Times New Roman"/>
          <w:sz w:val="28"/>
          <w:szCs w:val="28"/>
        </w:rPr>
        <w:t>»</w:t>
      </w:r>
      <w:r w:rsidR="00F3667D" w:rsidRPr="00323687">
        <w:rPr>
          <w:rFonts w:ascii="Times New Roman" w:hAnsi="Times New Roman" w:cs="Times New Roman"/>
          <w:sz w:val="28"/>
          <w:szCs w:val="28"/>
        </w:rPr>
        <w:t>;</w:t>
      </w:r>
    </w:p>
    <w:p w14:paraId="7B3D9DA8" w14:textId="77777777" w:rsidR="00B75E00" w:rsidRP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05D630FE" w14:textId="6C8DBBFE" w:rsidR="00F3667D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3667D" w:rsidRPr="00323687">
        <w:rPr>
          <w:rFonts w:ascii="Times New Roman" w:hAnsi="Times New Roman" w:cs="Times New Roman"/>
          <w:sz w:val="28"/>
          <w:szCs w:val="28"/>
        </w:rPr>
        <w:t>довести до руководителя муниципального органа управления образованием</w:t>
      </w:r>
      <w:r w:rsidR="00EC6009">
        <w:rPr>
          <w:rFonts w:ascii="Times New Roman" w:hAnsi="Times New Roman" w:cs="Times New Roman"/>
          <w:sz w:val="28"/>
          <w:szCs w:val="28"/>
        </w:rPr>
        <w:t xml:space="preserve"> и </w:t>
      </w:r>
      <w:r w:rsidR="00F3667D" w:rsidRPr="00323687">
        <w:rPr>
          <w:rFonts w:ascii="Times New Roman" w:hAnsi="Times New Roman" w:cs="Times New Roman"/>
          <w:sz w:val="28"/>
          <w:szCs w:val="28"/>
        </w:rPr>
        <w:t>всех руководителей образовательных организаций итоги ОТП 2022</w:t>
      </w:r>
      <w:r w:rsidR="00E61171">
        <w:rPr>
          <w:rFonts w:ascii="Times New Roman" w:hAnsi="Times New Roman" w:cs="Times New Roman"/>
          <w:sz w:val="28"/>
          <w:szCs w:val="28"/>
        </w:rPr>
        <w:t xml:space="preserve"> </w:t>
      </w:r>
      <w:r w:rsidR="00F3667D" w:rsidRPr="00323687">
        <w:rPr>
          <w:rFonts w:ascii="Times New Roman" w:hAnsi="Times New Roman" w:cs="Times New Roman"/>
          <w:sz w:val="28"/>
          <w:szCs w:val="28"/>
        </w:rPr>
        <w:t>г.;</w:t>
      </w:r>
    </w:p>
    <w:p w14:paraId="0522369A" w14:textId="77777777" w:rsidR="00B75E00" w:rsidRP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0C955983" w14:textId="5DEA0535" w:rsidR="004D01B6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D01B6" w:rsidRPr="00323687">
        <w:rPr>
          <w:rFonts w:ascii="Times New Roman" w:hAnsi="Times New Roman" w:cs="Times New Roman"/>
          <w:sz w:val="28"/>
          <w:szCs w:val="28"/>
        </w:rPr>
        <w:t>обращаться к муниципальным органам власти о возможности увеличения размера заработной платы, установления иных форм м</w:t>
      </w:r>
      <w:r w:rsidR="00BE6C7C" w:rsidRPr="00323687">
        <w:rPr>
          <w:rFonts w:ascii="Times New Roman" w:hAnsi="Times New Roman" w:cs="Times New Roman"/>
          <w:sz w:val="28"/>
          <w:szCs w:val="28"/>
        </w:rPr>
        <w:t>атериальной поддержки работникам</w:t>
      </w:r>
      <w:r w:rsidR="004D01B6" w:rsidRPr="0032368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должностными окладами ниже величины МРОТ по РФ</w:t>
      </w:r>
      <w:r w:rsidR="00E61171">
        <w:rPr>
          <w:rFonts w:ascii="Times New Roman" w:hAnsi="Times New Roman" w:cs="Times New Roman"/>
          <w:sz w:val="28"/>
          <w:szCs w:val="28"/>
        </w:rPr>
        <w:t xml:space="preserve"> и</w:t>
      </w:r>
      <w:r w:rsidR="00F11F7D" w:rsidRPr="00323687">
        <w:rPr>
          <w:rFonts w:ascii="Times New Roman" w:hAnsi="Times New Roman" w:cs="Times New Roman"/>
          <w:sz w:val="28"/>
          <w:szCs w:val="28"/>
        </w:rPr>
        <w:t xml:space="preserve"> о материальной поддержке молодых педагогов;</w:t>
      </w:r>
    </w:p>
    <w:p w14:paraId="5897A678" w14:textId="77777777" w:rsidR="00B75E00" w:rsidRP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CDA260E" w14:textId="77777777" w:rsidR="00F3667D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F3667D" w:rsidRPr="00323687">
        <w:rPr>
          <w:rFonts w:ascii="Times New Roman" w:hAnsi="Times New Roman" w:cs="Times New Roman"/>
          <w:sz w:val="28"/>
          <w:szCs w:val="28"/>
        </w:rPr>
        <w:t>продолжать работу по организации обучающих семинаров – совещаний для руководителей образовательных организаций, профсоюзного актива по актуальным вопросам трудового законодательства, кадрового делопроизводства, социального обеспечения.</w:t>
      </w:r>
    </w:p>
    <w:p w14:paraId="67B4CC33" w14:textId="77777777" w:rsidR="00B75E00" w:rsidRPr="00EC6009" w:rsidRDefault="00B75E00" w:rsidP="00EC6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A573D" w14:textId="3BB940E2" w:rsidR="00B75E00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6009">
        <w:rPr>
          <w:rFonts w:ascii="Times New Roman" w:hAnsi="Times New Roman" w:cs="Times New Roman"/>
          <w:sz w:val="28"/>
          <w:szCs w:val="28"/>
        </w:rPr>
        <w:t>Г</w:t>
      </w:r>
      <w:r w:rsidR="00EC6009" w:rsidRPr="00323687">
        <w:rPr>
          <w:rFonts w:ascii="Times New Roman" w:hAnsi="Times New Roman" w:cs="Times New Roman"/>
          <w:sz w:val="28"/>
          <w:szCs w:val="28"/>
        </w:rPr>
        <w:t>лавно</w:t>
      </w:r>
      <w:r w:rsidR="00EC6009">
        <w:rPr>
          <w:rFonts w:ascii="Times New Roman" w:hAnsi="Times New Roman" w:cs="Times New Roman"/>
          <w:sz w:val="28"/>
          <w:szCs w:val="28"/>
        </w:rPr>
        <w:t>му</w:t>
      </w:r>
      <w:r w:rsidR="00EC6009" w:rsidRPr="0032368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EC6009">
        <w:rPr>
          <w:rFonts w:ascii="Times New Roman" w:hAnsi="Times New Roman" w:cs="Times New Roman"/>
          <w:sz w:val="28"/>
          <w:szCs w:val="28"/>
        </w:rPr>
        <w:t>му</w:t>
      </w:r>
      <w:r w:rsidR="00EC6009" w:rsidRPr="00323687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EC6009">
        <w:rPr>
          <w:rFonts w:ascii="Times New Roman" w:hAnsi="Times New Roman" w:cs="Times New Roman"/>
          <w:sz w:val="28"/>
          <w:szCs w:val="28"/>
        </w:rPr>
        <w:t>у</w:t>
      </w:r>
      <w:r w:rsidR="00EC6009" w:rsidRPr="00323687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C6009" w:rsidRPr="00EC6009">
        <w:rPr>
          <w:rFonts w:ascii="Times New Roman" w:hAnsi="Times New Roman" w:cs="Times New Roman"/>
          <w:spacing w:val="-2"/>
          <w:sz w:val="28"/>
          <w:szCs w:val="28"/>
        </w:rPr>
        <w:t xml:space="preserve">Региональной организации Профессионального союза работников народного образования и науки Российской Федерации в Татарстане </w:t>
      </w:r>
      <w:proofErr w:type="spellStart"/>
      <w:r w:rsidR="00EC6009" w:rsidRPr="00323687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="00EC6009" w:rsidRPr="00323687">
        <w:rPr>
          <w:rFonts w:ascii="Times New Roman" w:hAnsi="Times New Roman" w:cs="Times New Roman"/>
          <w:sz w:val="28"/>
          <w:szCs w:val="28"/>
        </w:rPr>
        <w:t xml:space="preserve"> Д.И.</w:t>
      </w:r>
    </w:p>
    <w:p w14:paraId="00783500" w14:textId="77777777" w:rsidR="00EC6009" w:rsidRPr="00B75E00" w:rsidRDefault="00EC6009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FC16C7D" w14:textId="77777777" w:rsidR="00F3667D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62E36" w:rsidRPr="00323687">
        <w:rPr>
          <w:rFonts w:ascii="Times New Roman" w:hAnsi="Times New Roman" w:cs="Times New Roman"/>
          <w:sz w:val="28"/>
          <w:szCs w:val="28"/>
        </w:rPr>
        <w:t xml:space="preserve">по итогам ОТП 2022 оказать методическую помощь профсоюзным организациям, образовательным организациям республики путем разработки типовых форм трудовых договоров с учителем, воспитателем ДОУ с учетом положений </w:t>
      </w:r>
      <w:r w:rsidR="00434905" w:rsidRPr="00323687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362E36" w:rsidRPr="00323687">
        <w:rPr>
          <w:rFonts w:ascii="Times New Roman" w:hAnsi="Times New Roman" w:cs="Times New Roman"/>
          <w:sz w:val="28"/>
          <w:szCs w:val="28"/>
        </w:rPr>
        <w:t>отра</w:t>
      </w:r>
      <w:r w:rsidR="00434905" w:rsidRPr="00323687">
        <w:rPr>
          <w:rFonts w:ascii="Times New Roman" w:hAnsi="Times New Roman" w:cs="Times New Roman"/>
          <w:sz w:val="28"/>
          <w:szCs w:val="28"/>
        </w:rPr>
        <w:t>слевой системой оплаты труда</w:t>
      </w:r>
      <w:r w:rsidR="00362E36" w:rsidRPr="00323687">
        <w:rPr>
          <w:rFonts w:ascii="Times New Roman" w:hAnsi="Times New Roman" w:cs="Times New Roman"/>
          <w:sz w:val="28"/>
          <w:szCs w:val="28"/>
        </w:rPr>
        <w:t xml:space="preserve">, иным должностям </w:t>
      </w:r>
      <w:r w:rsidR="00D969AB" w:rsidRPr="0032368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62E36" w:rsidRPr="00323687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1A6BF37E" w14:textId="77777777" w:rsidR="00B75E00" w:rsidRP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A68FAD2" w14:textId="77777777" w:rsidR="004D01B6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402A" w:rsidRPr="00323687">
        <w:rPr>
          <w:rFonts w:ascii="Times New Roman" w:hAnsi="Times New Roman" w:cs="Times New Roman"/>
          <w:sz w:val="28"/>
          <w:szCs w:val="28"/>
        </w:rPr>
        <w:t>продолжить осуществление общественного контроля о выплате</w:t>
      </w:r>
      <w:r w:rsidR="00434905" w:rsidRPr="00323687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A93186" w:rsidRPr="00323687">
        <w:rPr>
          <w:rFonts w:ascii="Times New Roman" w:hAnsi="Times New Roman" w:cs="Times New Roman"/>
          <w:sz w:val="28"/>
          <w:szCs w:val="28"/>
        </w:rPr>
        <w:t>низкооплачиваемой категории работников образовательных организаций</w:t>
      </w:r>
      <w:r w:rsidR="0033402A" w:rsidRPr="00323687">
        <w:rPr>
          <w:rFonts w:ascii="Times New Roman" w:hAnsi="Times New Roman" w:cs="Times New Roman"/>
          <w:sz w:val="28"/>
          <w:szCs w:val="28"/>
        </w:rPr>
        <w:t xml:space="preserve"> – в размер</w:t>
      </w:r>
      <w:r w:rsidR="0079227B" w:rsidRPr="00323687">
        <w:rPr>
          <w:rFonts w:ascii="Times New Roman" w:hAnsi="Times New Roman" w:cs="Times New Roman"/>
          <w:sz w:val="28"/>
          <w:szCs w:val="28"/>
        </w:rPr>
        <w:t>е величины МРОТ, с выведением за его пределы</w:t>
      </w:r>
      <w:r w:rsidR="00A93186" w:rsidRPr="00323687">
        <w:rPr>
          <w:rFonts w:ascii="Times New Roman" w:hAnsi="Times New Roman" w:cs="Times New Roman"/>
          <w:sz w:val="28"/>
          <w:szCs w:val="28"/>
        </w:rPr>
        <w:t xml:space="preserve"> стимулирующих и компенсационных</w:t>
      </w:r>
      <w:r w:rsidR="0079227B" w:rsidRPr="00323687">
        <w:rPr>
          <w:rFonts w:ascii="Times New Roman" w:hAnsi="Times New Roman" w:cs="Times New Roman"/>
          <w:sz w:val="28"/>
          <w:szCs w:val="28"/>
        </w:rPr>
        <w:t xml:space="preserve"> </w:t>
      </w:r>
      <w:r w:rsidR="0033402A" w:rsidRPr="00323687">
        <w:rPr>
          <w:rFonts w:ascii="Times New Roman" w:hAnsi="Times New Roman" w:cs="Times New Roman"/>
          <w:sz w:val="28"/>
          <w:szCs w:val="28"/>
        </w:rPr>
        <w:t>выпла</w:t>
      </w:r>
      <w:r w:rsidR="00A93186" w:rsidRPr="00323687">
        <w:rPr>
          <w:rFonts w:ascii="Times New Roman" w:hAnsi="Times New Roman" w:cs="Times New Roman"/>
          <w:sz w:val="28"/>
          <w:szCs w:val="28"/>
        </w:rPr>
        <w:t>т</w:t>
      </w:r>
      <w:r w:rsidR="0079227B" w:rsidRPr="00323687">
        <w:rPr>
          <w:rFonts w:ascii="Times New Roman" w:hAnsi="Times New Roman" w:cs="Times New Roman"/>
          <w:sz w:val="28"/>
          <w:szCs w:val="28"/>
        </w:rPr>
        <w:t>;</w:t>
      </w:r>
      <w:r w:rsidR="00434905" w:rsidRPr="00323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B2028" w14:textId="77777777" w:rsidR="00B75E00" w:rsidRP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70BD7E83" w14:textId="77777777" w:rsidR="00362E36" w:rsidRDefault="00323687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7515A" w:rsidRPr="00323687">
        <w:rPr>
          <w:rFonts w:ascii="Times New Roman" w:hAnsi="Times New Roman" w:cs="Times New Roman"/>
          <w:sz w:val="28"/>
          <w:szCs w:val="28"/>
        </w:rPr>
        <w:t xml:space="preserve">проводить просветительную работу по популяризации норм трудового, социального законодательства посредством выездных семинаров в муниципальные районы республики, методических разработок, </w:t>
      </w:r>
      <w:r w:rsidR="003E22B6" w:rsidRPr="0032368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C7515A" w:rsidRPr="00323687">
        <w:rPr>
          <w:rFonts w:ascii="Times New Roman" w:hAnsi="Times New Roman" w:cs="Times New Roman"/>
          <w:sz w:val="28"/>
          <w:szCs w:val="28"/>
        </w:rPr>
        <w:t>иных доступных форм.</w:t>
      </w:r>
    </w:p>
    <w:p w14:paraId="30AB5B95" w14:textId="77777777" w:rsidR="00B75E00" w:rsidRPr="00323687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6197D9" w14:textId="57E9B45D" w:rsidR="00E61171" w:rsidRPr="00E61171" w:rsidRDefault="00323687" w:rsidP="00E611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1171">
        <w:rPr>
          <w:rFonts w:ascii="Times New Roman" w:hAnsi="Times New Roman" w:cs="Times New Roman"/>
          <w:sz w:val="28"/>
          <w:szCs w:val="28"/>
        </w:rPr>
        <w:t xml:space="preserve">4. </w:t>
      </w:r>
      <w:r w:rsidR="00E61171" w:rsidRPr="00E61171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постановления возложить на </w:t>
      </w:r>
      <w:r w:rsidR="00705F4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E61171" w:rsidRPr="00E61171">
        <w:rPr>
          <w:rFonts w:ascii="Times New Roman" w:hAnsi="Times New Roman" w:cs="Times New Roman"/>
          <w:spacing w:val="-4"/>
          <w:sz w:val="28"/>
          <w:szCs w:val="28"/>
        </w:rPr>
        <w:t xml:space="preserve">редседателя </w:t>
      </w:r>
      <w:bookmarkStart w:id="2" w:name="_Hlk118357029"/>
      <w:r w:rsidR="00E61171" w:rsidRPr="00E61171">
        <w:rPr>
          <w:rFonts w:ascii="Times New Roman" w:eastAsia="Calibri" w:hAnsi="Times New Roman" w:cs="Times New Roman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E61171" w:rsidRPr="00E611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End w:id="2"/>
      <w:r w:rsidR="00E61171">
        <w:rPr>
          <w:rFonts w:ascii="Times New Roman" w:hAnsi="Times New Roman" w:cs="Times New Roman"/>
          <w:spacing w:val="-4"/>
          <w:sz w:val="28"/>
          <w:szCs w:val="28"/>
        </w:rPr>
        <w:t>Проценко И.Н.</w:t>
      </w:r>
    </w:p>
    <w:p w14:paraId="48A97E15" w14:textId="110B442A" w:rsidR="00B75E00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56C984" w14:textId="77777777" w:rsidR="00B75E00" w:rsidRPr="00323687" w:rsidRDefault="00B75E00" w:rsidP="003236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7D9749" w14:textId="77777777" w:rsidR="0079227B" w:rsidRPr="00323687" w:rsidRDefault="0079227B" w:rsidP="00323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F76870" w:rsidRPr="00CA42C0" w14:paraId="56936CF2" w14:textId="77777777" w:rsidTr="00DB415A">
        <w:trPr>
          <w:jc w:val="center"/>
        </w:trPr>
        <w:tc>
          <w:tcPr>
            <w:tcW w:w="3797" w:type="dxa"/>
            <w:shd w:val="clear" w:color="auto" w:fill="auto"/>
          </w:tcPr>
          <w:p w14:paraId="36D01D1D" w14:textId="77777777" w:rsidR="00F76870" w:rsidRPr="00F76870" w:rsidRDefault="00F76870" w:rsidP="00DB415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8F9A3FF" w14:textId="77777777" w:rsidR="00F76870" w:rsidRPr="00F76870" w:rsidRDefault="00F76870" w:rsidP="00DB41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4C154BE5" w14:textId="66D5081D" w:rsidR="00F76870" w:rsidRPr="00F76870" w:rsidRDefault="00F76870" w:rsidP="00DB41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687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0CD18E" wp14:editId="3C5D6ABF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680D7D5C" w14:textId="77777777" w:rsidR="00F76870" w:rsidRPr="00F76870" w:rsidRDefault="00F76870" w:rsidP="00DB415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bookmarkStart w:id="3" w:name="_GoBack"/>
            <w:bookmarkEnd w:id="3"/>
          </w:p>
          <w:p w14:paraId="688F2536" w14:textId="77777777" w:rsidR="00F76870" w:rsidRPr="00F76870" w:rsidRDefault="00F76870" w:rsidP="00DB41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5A8C470E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28ECE43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8BB994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5B496B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B1C61DE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AE34CE0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D09154C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83026A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007573" w14:textId="77777777" w:rsid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44AE53D" w14:textId="77777777" w:rsidR="00B75E00" w:rsidRDefault="00B75E00" w:rsidP="00E611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7EE75C" w14:textId="77777777" w:rsidR="00F76870" w:rsidRDefault="00F76870" w:rsidP="00E611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B7EA7E4" w14:textId="77777777" w:rsidR="00F76870" w:rsidRDefault="00F76870" w:rsidP="00E611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FB85C9" w14:textId="77777777" w:rsidR="00F76870" w:rsidRDefault="00F76870" w:rsidP="00E611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B4A551" w14:textId="77777777" w:rsidR="00B75E00" w:rsidRPr="00B75E00" w:rsidRDefault="00B75E00" w:rsidP="00B75E0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 </w:t>
      </w:r>
    </w:p>
    <w:p w14:paraId="0EB242CD" w14:textId="77777777" w:rsidR="00073F16" w:rsidRDefault="00B75E00" w:rsidP="00073F1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итогам </w:t>
      </w:r>
      <w:proofErr w:type="spellStart"/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Общепрофсоюзной</w:t>
      </w:r>
      <w:proofErr w:type="spellEnd"/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тематической проверки 2022 года (ОТП 2022) Татарстанской республиканской организации </w:t>
      </w:r>
    </w:p>
    <w:p w14:paraId="4A88E722" w14:textId="7A0AE2F8" w:rsidR="00B75E00" w:rsidRDefault="00B75E00" w:rsidP="00073F1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b/>
          <w:spacing w:val="-4"/>
          <w:sz w:val="28"/>
          <w:szCs w:val="28"/>
        </w:rPr>
        <w:t>Общероссийского Профсоюза образования</w:t>
      </w:r>
    </w:p>
    <w:p w14:paraId="0117ECDB" w14:textId="77777777" w:rsidR="00B75E00" w:rsidRPr="00B75E00" w:rsidRDefault="00B75E00" w:rsidP="00B75E00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DE63772" w14:textId="347D38E9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 соответствии с Планом работы </w:t>
      </w:r>
      <w:bookmarkStart w:id="4" w:name="_Hlk118386373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4"/>
      <w:r w:rsidRPr="00B75E00">
        <w:rPr>
          <w:rFonts w:ascii="Times New Roman" w:hAnsi="Times New Roman" w:cs="Times New Roman"/>
          <w:spacing w:val="-4"/>
          <w:sz w:val="28"/>
          <w:szCs w:val="28"/>
        </w:rPr>
        <w:t>на 2022 год, в реализации общественного контроля Профсоюза соблюдения Работодателем трудового законодательства и иных нормативных правовых актов, выполнения условий коллективного договора, территориальных соглашений, с 19 сентября по 19 октября 2022 года территориальны</w:t>
      </w:r>
      <w:r w:rsidR="00E6117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="00E6117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171">
        <w:rPr>
          <w:rFonts w:ascii="Times New Roman" w:hAnsi="Times New Roman" w:cs="Times New Roman"/>
          <w:spacing w:val="-4"/>
          <w:sz w:val="28"/>
          <w:szCs w:val="28"/>
        </w:rPr>
        <w:t>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проводили проверки в образовательных организациях Республики Татарстан.</w:t>
      </w:r>
    </w:p>
    <w:p w14:paraId="53E9D87F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Проверка проведена по единому «Вопроснику», разработанному правовой инспекцией труда Профсоюза, который был направлен каждой территориальной организации Профсоюза.</w:t>
      </w:r>
    </w:p>
    <w:p w14:paraId="6077AB02" w14:textId="3851D82D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Итоги ОТП 2022 территориальные организации Профсоюза подводили по 26 октября 2022 года, которые были представлены в форме ответа на «Вопросник», итоговой </w:t>
      </w:r>
      <w:r w:rsidR="00E6117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нформации.</w:t>
      </w:r>
    </w:p>
    <w:p w14:paraId="5578B421" w14:textId="77777777" w:rsidR="00F72793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Материалы проверок передали в аппарат </w:t>
      </w:r>
      <w:r w:rsidR="00E61171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46 территориальных организаций</w:t>
      </w:r>
      <w:r w:rsidR="00E61171">
        <w:rPr>
          <w:rFonts w:ascii="Times New Roman" w:hAnsi="Times New Roman" w:cs="Times New Roman"/>
          <w:spacing w:val="-4"/>
          <w:sz w:val="28"/>
          <w:szCs w:val="28"/>
        </w:rPr>
        <w:t xml:space="preserve"> 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688BB61F" w14:textId="1088C783" w:rsidR="00B75E00" w:rsidRPr="00B75E00" w:rsidRDefault="00F72793" w:rsidP="00E6117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Информацию не представили 4 территориальные организации Профсоюза: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Верхнеуслонского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района, председатель </w:t>
      </w:r>
      <w:bookmarkStart w:id="5" w:name="_Hlk118386222"/>
      <w:r>
        <w:rPr>
          <w:rFonts w:ascii="Times New Roman" w:hAnsi="Times New Roman" w:cs="Times New Roman"/>
          <w:sz w:val="28"/>
          <w:szCs w:val="28"/>
        </w:rPr>
        <w:t>т</w:t>
      </w:r>
      <w:r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End w:id="5"/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Еремеева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Заинского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района, председатель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Вахитова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Новошешминского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района, председатель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Нурхаметова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Л. Р.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Черемшанского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района, председатель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>Муксинова</w:t>
      </w:r>
      <w:proofErr w:type="spellEnd"/>
      <w:r w:rsidR="00B75E00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Л.В. </w:t>
      </w:r>
    </w:p>
    <w:p w14:paraId="52D6C0FE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Всего проверено 477 образовательных организаций, их них: 208 - школ, 236 - ДОУ, 32 - учреждения дополнительного образования детей, 1 – колледж.</w:t>
      </w:r>
    </w:p>
    <w:p w14:paraId="13B6A22C" w14:textId="7EA79A90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Было определено о проверке не менее 10-ти образовательных организаций, что и выполнено всеми организациями, но есть и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идеры по количеству проверенных образовательных организаций: Сабинск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6" w:name="_Hlk118385114"/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ая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организация Профсоюза</w:t>
      </w:r>
      <w:r w:rsidR="003651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177">
        <w:rPr>
          <w:rFonts w:ascii="Times New Roman" w:hAnsi="Times New Roman" w:cs="Times New Roman"/>
          <w:sz w:val="28"/>
          <w:szCs w:val="28"/>
        </w:rPr>
        <w:t>Шамсевалиева</w:t>
      </w:r>
      <w:proofErr w:type="spellEnd"/>
      <w:r w:rsidR="00365177">
        <w:rPr>
          <w:rFonts w:ascii="Times New Roman" w:hAnsi="Times New Roman" w:cs="Times New Roman"/>
          <w:sz w:val="28"/>
          <w:szCs w:val="28"/>
        </w:rPr>
        <w:t xml:space="preserve"> А. М.)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End w:id="6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– 20;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Апастовск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ая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ая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организация Профсоюза</w:t>
      </w:r>
      <w:r w:rsidR="003651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177" w:rsidRPr="00B75E00">
        <w:rPr>
          <w:rFonts w:ascii="Times New Roman" w:hAnsi="Times New Roman" w:cs="Times New Roman"/>
          <w:spacing w:val="-4"/>
          <w:sz w:val="28"/>
          <w:szCs w:val="28"/>
        </w:rPr>
        <w:t>Шавалиева</w:t>
      </w:r>
      <w:proofErr w:type="spellEnd"/>
      <w:r w:rsidR="00365177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 w:rsidRPr="00B75E00">
        <w:rPr>
          <w:rFonts w:ascii="Times New Roman" w:hAnsi="Times New Roman" w:cs="Times New Roman"/>
          <w:spacing w:val="-4"/>
          <w:sz w:val="28"/>
          <w:szCs w:val="28"/>
        </w:rPr>
        <w:t>Р.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– 14, из них 1 аграрный колледж, Арск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ая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ая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организация Профсоюза</w:t>
      </w:r>
      <w:r w:rsidR="00365177">
        <w:rPr>
          <w:rFonts w:ascii="Times New Roman" w:hAnsi="Times New Roman" w:cs="Times New Roman"/>
          <w:sz w:val="28"/>
          <w:szCs w:val="28"/>
        </w:rPr>
        <w:t xml:space="preserve"> (</w:t>
      </w:r>
      <w:r w:rsidR="00365177" w:rsidRPr="00B75E00">
        <w:rPr>
          <w:rFonts w:ascii="Times New Roman" w:hAnsi="Times New Roman" w:cs="Times New Roman"/>
          <w:spacing w:val="-4"/>
          <w:sz w:val="28"/>
          <w:szCs w:val="28"/>
        </w:rPr>
        <w:t>Харисов В.В.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– 14. </w:t>
      </w:r>
    </w:p>
    <w:p w14:paraId="607839EA" w14:textId="17040EFB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Информацию с приложением материалов проверки в виде обезличенных расчетных листков заработной платы,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арт аттестаций по СОУТ, трудовых договоров представлены председател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ями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Буинск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ой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7" w:name="_Hlk118385339"/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ой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5177">
        <w:rPr>
          <w:rFonts w:ascii="Times New Roman" w:hAnsi="Times New Roman" w:cs="Times New Roman"/>
          <w:sz w:val="28"/>
          <w:szCs w:val="28"/>
        </w:rPr>
        <w:t>и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bookmarkEnd w:id="7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Сабирзянов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И.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Р.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Актанышско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ой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5177">
        <w:rPr>
          <w:rFonts w:ascii="Times New Roman" w:hAnsi="Times New Roman" w:cs="Times New Roman"/>
          <w:sz w:val="28"/>
          <w:szCs w:val="28"/>
        </w:rPr>
        <w:t>и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Карамов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А.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, председателем Сабинско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ой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5177">
        <w:rPr>
          <w:rFonts w:ascii="Times New Roman" w:hAnsi="Times New Roman" w:cs="Times New Roman"/>
          <w:sz w:val="28"/>
          <w:szCs w:val="28"/>
        </w:rPr>
        <w:t>и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Шамсевалиев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А.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М.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, председателем Высокогорско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ой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5177">
        <w:rPr>
          <w:rFonts w:ascii="Times New Roman" w:hAnsi="Times New Roman" w:cs="Times New Roman"/>
          <w:sz w:val="28"/>
          <w:szCs w:val="28"/>
        </w:rPr>
        <w:t>и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Сабиров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Э.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Ю.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365177">
        <w:rPr>
          <w:rFonts w:ascii="Times New Roman" w:hAnsi="Times New Roman" w:cs="Times New Roman"/>
          <w:sz w:val="28"/>
          <w:szCs w:val="28"/>
        </w:rPr>
        <w:t>т</w:t>
      </w:r>
      <w:r w:rsidR="00365177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365177">
        <w:rPr>
          <w:rFonts w:ascii="Times New Roman" w:hAnsi="Times New Roman" w:cs="Times New Roman"/>
          <w:sz w:val="28"/>
          <w:szCs w:val="28"/>
        </w:rPr>
        <w:t>ых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</w:t>
      </w:r>
      <w:r w:rsidR="00365177" w:rsidRPr="00323687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365177">
        <w:rPr>
          <w:rFonts w:ascii="Times New Roman" w:hAnsi="Times New Roman" w:cs="Times New Roman"/>
          <w:sz w:val="28"/>
          <w:szCs w:val="28"/>
        </w:rPr>
        <w:t>и</w:t>
      </w:r>
      <w:r w:rsidR="00365177" w:rsidRPr="003236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65177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Альметьевск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а и </w:t>
      </w:r>
      <w:proofErr w:type="spellStart"/>
      <w:r w:rsidR="00365177">
        <w:rPr>
          <w:rFonts w:ascii="Times New Roman" w:hAnsi="Times New Roman" w:cs="Times New Roman"/>
          <w:spacing w:val="-4"/>
          <w:sz w:val="28"/>
          <w:szCs w:val="28"/>
        </w:rPr>
        <w:t>Альметьевского</w:t>
      </w:r>
      <w:proofErr w:type="spellEnd"/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района 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Хайрутдинов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А.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Х. и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Каяшева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Т.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М.</w:t>
      </w:r>
      <w:r w:rsidR="00365177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14:paraId="7F52AE3B" w14:textId="706E7B4E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Более половины проверок проведено совместно со специалистами кадровой службы отделов, </w:t>
      </w:r>
      <w:bookmarkStart w:id="8" w:name="_Hlk118385600"/>
      <w:r w:rsidRPr="00B75E00">
        <w:rPr>
          <w:rFonts w:ascii="Times New Roman" w:hAnsi="Times New Roman" w:cs="Times New Roman"/>
          <w:spacing w:val="-4"/>
          <w:sz w:val="28"/>
          <w:szCs w:val="28"/>
        </w:rPr>
        <w:t>управлений образования</w:t>
      </w:r>
      <w:bookmarkEnd w:id="8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членами президиума </w:t>
      </w:r>
      <w:r w:rsidR="001A6524">
        <w:rPr>
          <w:rFonts w:ascii="Times New Roman" w:hAnsi="Times New Roman" w:cs="Times New Roman"/>
          <w:sz w:val="28"/>
          <w:szCs w:val="28"/>
        </w:rPr>
        <w:t>т</w:t>
      </w:r>
      <w:r w:rsidR="001A6524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1A6524">
        <w:rPr>
          <w:rFonts w:ascii="Times New Roman" w:hAnsi="Times New Roman" w:cs="Times New Roman"/>
          <w:sz w:val="28"/>
          <w:szCs w:val="28"/>
        </w:rPr>
        <w:t>ых</w:t>
      </w:r>
      <w:r w:rsidR="001A6524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6524">
        <w:rPr>
          <w:rFonts w:ascii="Times New Roman" w:hAnsi="Times New Roman" w:cs="Times New Roman"/>
          <w:sz w:val="28"/>
          <w:szCs w:val="28"/>
        </w:rPr>
        <w:t xml:space="preserve">й </w:t>
      </w:r>
      <w:r w:rsidR="001A6524" w:rsidRPr="00323687">
        <w:rPr>
          <w:rFonts w:ascii="Times New Roman" w:hAnsi="Times New Roman" w:cs="Times New Roman"/>
          <w:sz w:val="28"/>
          <w:szCs w:val="28"/>
        </w:rPr>
        <w:t>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. Есть примеры, когда проверка была проведена совместно с методистом </w:t>
      </w:r>
      <w:r w:rsidR="001A6524" w:rsidRPr="00B75E00">
        <w:rPr>
          <w:rFonts w:ascii="Times New Roman" w:hAnsi="Times New Roman" w:cs="Times New Roman"/>
          <w:spacing w:val="-4"/>
          <w:sz w:val="28"/>
          <w:szCs w:val="28"/>
        </w:rPr>
        <w:t>управлений образования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, курирующим вопросы профессионального роста педагогов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Кайбицк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ая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9" w:name="_Hlk118385678"/>
      <w:r w:rsidR="001A6524">
        <w:rPr>
          <w:rFonts w:ascii="Times New Roman" w:hAnsi="Times New Roman" w:cs="Times New Roman"/>
          <w:sz w:val="28"/>
          <w:szCs w:val="28"/>
        </w:rPr>
        <w:t>т</w:t>
      </w:r>
      <w:r w:rsidR="001A6524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1A6524">
        <w:rPr>
          <w:rFonts w:ascii="Times New Roman" w:hAnsi="Times New Roman" w:cs="Times New Roman"/>
          <w:sz w:val="28"/>
          <w:szCs w:val="28"/>
        </w:rPr>
        <w:t>ая</w:t>
      </w:r>
      <w:r w:rsidR="001A6524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6524">
        <w:rPr>
          <w:rFonts w:ascii="Times New Roman" w:hAnsi="Times New Roman" w:cs="Times New Roman"/>
          <w:sz w:val="28"/>
          <w:szCs w:val="28"/>
        </w:rPr>
        <w:t xml:space="preserve">я </w:t>
      </w:r>
      <w:r w:rsidR="001A6524" w:rsidRPr="00323687">
        <w:rPr>
          <w:rFonts w:ascii="Times New Roman" w:hAnsi="Times New Roman" w:cs="Times New Roman"/>
          <w:sz w:val="28"/>
          <w:szCs w:val="28"/>
        </w:rPr>
        <w:t>Профсоюза</w:t>
      </w:r>
      <w:bookmarkEnd w:id="9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Зиннатуллин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Р.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С.), с привлечением внештатных технических инспекторов труда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Тетюшск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ая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524">
        <w:rPr>
          <w:rFonts w:ascii="Times New Roman" w:hAnsi="Times New Roman" w:cs="Times New Roman"/>
          <w:sz w:val="28"/>
          <w:szCs w:val="28"/>
        </w:rPr>
        <w:t>т</w:t>
      </w:r>
      <w:r w:rsidR="001A6524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1A6524">
        <w:rPr>
          <w:rFonts w:ascii="Times New Roman" w:hAnsi="Times New Roman" w:cs="Times New Roman"/>
          <w:sz w:val="28"/>
          <w:szCs w:val="28"/>
        </w:rPr>
        <w:t>ая</w:t>
      </w:r>
      <w:r w:rsidR="001A6524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6524">
        <w:rPr>
          <w:rFonts w:ascii="Times New Roman" w:hAnsi="Times New Roman" w:cs="Times New Roman"/>
          <w:sz w:val="28"/>
          <w:szCs w:val="28"/>
        </w:rPr>
        <w:t xml:space="preserve">я </w:t>
      </w:r>
      <w:r w:rsidR="001A6524" w:rsidRPr="00323687">
        <w:rPr>
          <w:rFonts w:ascii="Times New Roman" w:hAnsi="Times New Roman" w:cs="Times New Roman"/>
          <w:sz w:val="28"/>
          <w:szCs w:val="28"/>
        </w:rPr>
        <w:t>Профсоюза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Андреева Л.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А.).</w:t>
      </w:r>
    </w:p>
    <w:p w14:paraId="21F300AD" w14:textId="150D81AC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Председатель Менделевско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524">
        <w:rPr>
          <w:rFonts w:ascii="Times New Roman" w:hAnsi="Times New Roman" w:cs="Times New Roman"/>
          <w:sz w:val="28"/>
          <w:szCs w:val="28"/>
        </w:rPr>
        <w:t>т</w:t>
      </w:r>
      <w:r w:rsidR="001A6524" w:rsidRPr="00323687">
        <w:rPr>
          <w:rFonts w:ascii="Times New Roman" w:hAnsi="Times New Roman" w:cs="Times New Roman"/>
          <w:sz w:val="28"/>
          <w:szCs w:val="28"/>
        </w:rPr>
        <w:t>ерриториальн</w:t>
      </w:r>
      <w:r w:rsidR="001A6524">
        <w:rPr>
          <w:rFonts w:ascii="Times New Roman" w:hAnsi="Times New Roman" w:cs="Times New Roman"/>
          <w:sz w:val="28"/>
          <w:szCs w:val="28"/>
        </w:rPr>
        <w:t>ой</w:t>
      </w:r>
      <w:r w:rsidR="001A6524" w:rsidRPr="003236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6524">
        <w:rPr>
          <w:rFonts w:ascii="Times New Roman" w:hAnsi="Times New Roman" w:cs="Times New Roman"/>
          <w:sz w:val="28"/>
          <w:szCs w:val="28"/>
        </w:rPr>
        <w:t xml:space="preserve">и </w:t>
      </w:r>
      <w:r w:rsidR="001A6524" w:rsidRPr="00323687">
        <w:rPr>
          <w:rFonts w:ascii="Times New Roman" w:hAnsi="Times New Roman" w:cs="Times New Roman"/>
          <w:sz w:val="28"/>
          <w:szCs w:val="28"/>
        </w:rPr>
        <w:t>Профсоюза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Абрамова Н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>. А.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«Вопросник ОТП 2022» направила руководителям всех образовательных организаций района с целью проведения самоанализа кадровой работы в организации, и контроля реализации норм коллективного договора.</w:t>
      </w:r>
    </w:p>
    <w:p w14:paraId="026DAE6A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Трудовые договоры в письменной форме заключаются со всеми работниками образовательных организаций, в том числе, с внешними совместителями.</w:t>
      </w:r>
    </w:p>
    <w:p w14:paraId="44C8C983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По содержанию тексты трудовых договоров соответствуют нормам статьи 57 Трудового кодекса Российской Федерации, законодательству о защите персональных данных, отраслевым Положениям об оплате труда, утвержденных Кабинетом Министров Республики Татарстан, иным нормативным правовым актам.</w:t>
      </w:r>
    </w:p>
    <w:p w14:paraId="65E7787D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Наименование должностей, указанных в трудовом договоре, соответствуют нормам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21.02.2021г. № 225, ЕТКС, утвержденному постановлением Минтруда РФ от 12.05.1992г. № 15а.</w:t>
      </w:r>
    </w:p>
    <w:p w14:paraId="7C063257" w14:textId="77777777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В связи с изменением нормативной базы требуется актуализации норм трудового договора, а именно:</w:t>
      </w:r>
    </w:p>
    <w:p w14:paraId="14C63921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-  обозначение условий труда на рабочем месте по результатам СОУТ;</w:t>
      </w:r>
    </w:p>
    <w:p w14:paraId="138A74D8" w14:textId="2D55C79E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- включение всех составных частей в рублях, </w:t>
      </w:r>
      <w:r w:rsidR="001A6524" w:rsidRPr="00B75E00">
        <w:rPr>
          <w:rFonts w:ascii="Times New Roman" w:hAnsi="Times New Roman" w:cs="Times New Roman"/>
          <w:spacing w:val="-4"/>
          <w:sz w:val="28"/>
          <w:szCs w:val="28"/>
        </w:rPr>
        <w:t>структуры заработной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платы;</w:t>
      </w:r>
    </w:p>
    <w:p w14:paraId="41B12B61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- уменьшение персональных данных работника (указывается только Ф.И.О. и сведения о документе, удостоверяющем личность работника), и иные.</w:t>
      </w:r>
    </w:p>
    <w:p w14:paraId="44DA08D2" w14:textId="45C0C154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Так же в итоговых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нформациях указывается, что актуализации содержания трудовых договоров в связи с изменениями учебной нагрузки учителя, изменениями в отраслевой системе оплаты труда, изменением размера МРОТ РФ через дополнительные соглашения не всегда проводится своевременно, и эта работа требует постоянного общественного контроля.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</w:r>
    </w:p>
    <w:p w14:paraId="7B913F4B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 общеобразовательных и дошкольных учреждениях практически отсутствуют срочные трудовые договоры. Они заключаются только при приеме на работу лиц, достигших пенсионного возраста, либо на период отсутствия основного работника (в связи с отпусками по рождению и уходу за ребенком), а также в связи с сезонностью работы (оператор газовой котельной), что указано в тексте договора.</w:t>
      </w:r>
    </w:p>
    <w:p w14:paraId="0E362CBD" w14:textId="4AB5DA46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Заключение срочных трудовых договоров характерно для учреждений дополнительного образования детей, по причине того, что среди педагогов дополнительного образования много внешних совместителей. Но в итоговых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lastRenderedPageBreak/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нформациях - никто не отмечает эти факты, хотя проверки проводились и в учреждениях дополнительного образования детей.</w:t>
      </w:r>
    </w:p>
    <w:p w14:paraId="4F5F1850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Задержки выплаты работникам образовательных организаций составных частей заработной платы (аванс, итоговый расчет) в 2022 году - нет.</w:t>
      </w:r>
    </w:p>
    <w:p w14:paraId="0E34A41C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О составных частях заработной платы работников информируют через расчетные листки.</w:t>
      </w:r>
    </w:p>
    <w:p w14:paraId="148880FE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На основании заявления работников, заработная плата поступает на банковскую карту кредитной организации, о случаях обращений о выплате заработной платы по месту работы – не указывается.</w:t>
      </w:r>
    </w:p>
    <w:p w14:paraId="53C95A4D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Разделы трудового договора «Оплата труда» содержат составные части заработной платы. Этот раздел трудового договора актуализируется через дополнительное Соглашение у педагогических работников и заместителей руководителя на каждое 1 сентября (начало учебного года при тарификации учебной нагрузки); у иных работников – при изменении окладов по ОСОТ, увеличении размера МРОТ РФ.</w:t>
      </w:r>
    </w:p>
    <w:p w14:paraId="6E9A277E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Вместе с тем выявлены следующие нарушения:</w:t>
      </w:r>
    </w:p>
    <w:p w14:paraId="2AE9FFB7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- актуализация трудовых договоров при изменении заработной платы путем заключения дополнительных соглашений проводится в более поздние сроки;</w:t>
      </w:r>
    </w:p>
    <w:p w14:paraId="6E03DB88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- в разделе «Оплата труда» не отражены все составные части заработной платы;</w:t>
      </w:r>
    </w:p>
    <w:p w14:paraId="2509D842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- с работниками, которые не являются педагогами, заключаются трудовые договоры по форме, которая разработана для педагогических работников, что является излишним, и не дает в полной мере отразить составные части заработной платы не педагогического работника.</w:t>
      </w:r>
    </w:p>
    <w:p w14:paraId="05BA2C87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Не выявлено нарушений по передаче сведений в реализации федерального закона № 27 от 01.04.1996г. «Об индивидуальном (персонифицированном учете) учете» в Пенсионный фонд России.</w:t>
      </w:r>
    </w:p>
    <w:p w14:paraId="524AF4A2" w14:textId="385E0593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Вместе с тем, развернутой информации о способах проверки передачи Работодателем информации о работнике с кодом выслуги в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нформациях </w:t>
      </w:r>
      <w:r w:rsidR="001A6524" w:rsidRPr="00B75E00">
        <w:rPr>
          <w:rFonts w:ascii="Times New Roman" w:hAnsi="Times New Roman" w:cs="Times New Roman"/>
          <w:spacing w:val="-4"/>
          <w:sz w:val="28"/>
          <w:szCs w:val="28"/>
        </w:rPr>
        <w:t>- не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содержится.</w:t>
      </w:r>
    </w:p>
    <w:p w14:paraId="2097D088" w14:textId="16417630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Ни одна территориальная организация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Профсоюза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не пояснила, каким образом устанавливался факт передачи сведений о льготном стаже надлежащим образом: через контакты с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ентрализованными бухгалтериями по данному вопросу, через выборочный запрос о состоянии индивидуального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ицевого счета работника и других. Особенно актуально для сельской местности: при работе учителя на неполную ставку, работе на двух педагогических должностях на неполную ставку по совместительству (внутреннему, внешнему).</w:t>
      </w:r>
    </w:p>
    <w:p w14:paraId="7B27B789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Должности в образовательных организациях (школы, ДОУ, учреждения дополнительного образования детей, колледжи) с базовым окладом (тарифной ставкой) в размере менее величины МРОТ РФ: повар, подсобный рабочий кухни, рабочий по обслуживанию и текущему ремонту, водитель, кастелянша, дворник, уборщик служебных помещений, рабочий по стирке белья (прачка), сторож, секретарь руководителя, лаборант, кладовщик, механик, дежурный по общежитию, гардеробщик, слесарь – сантехник, комендант, оператор газовой котельной, администратор сети, вахтер  и др.</w:t>
      </w:r>
    </w:p>
    <w:p w14:paraId="3DB90392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  <w:t xml:space="preserve">Установлено, что компенсационные и стимулирующие выплаты при расчете размера ежемесячной заработной платы выводятся за пределы суммы величин – размер оклада и доплаты «доведения до МРОТ», то есть за пределы величины МРОТ. </w:t>
      </w:r>
    </w:p>
    <w:p w14:paraId="7DCADB2A" w14:textId="77777777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Доплаты «доведение до величины МРОТ» выплачиваются в пропорции и при работе на полставки. Информация подтверждена представленными обезличенными расчетными листками работников.</w:t>
      </w:r>
    </w:p>
    <w:p w14:paraId="6A46E65F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Решением Городского Совета от 10.08.2018г. № 26/8 «Об условиях оплаты труда руководителей и работников муниципальных образовательных организаций и отдельных муниципальных организаций города Набережные Челны» за счет средств муниципалитета, размеры должностных окладов ниже МРОТ РФ – установлены в размере МРОТ РФ.</w:t>
      </w:r>
    </w:p>
    <w:p w14:paraId="3D00BE20" w14:textId="77777777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От иных территориальных организаций Профсоюза фактов установления оклада (тарифной ставки) данной категории работников за счет средств муниципалитета со ссылкой на муниципальный нормативный правовой акт - не поступало.</w:t>
      </w:r>
    </w:p>
    <w:p w14:paraId="608AB5E1" w14:textId="77777777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Но есть пример поддержки низкооплачиваемой категории работников образовательных организаций в Нижнекамском муниципальном районе.</w:t>
      </w:r>
    </w:p>
    <w:p w14:paraId="2450871D" w14:textId="685FC90F" w:rsidR="00B75E00" w:rsidRPr="00B75E00" w:rsidRDefault="00B75E00" w:rsidP="001A652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Родителям – работникам кухни (поварам, подсобным рабочим, кладовщикам, шеф – повару),  младшим воспитателям ДОУ - предоставляется компенсация в размере 100% родительской оплаты за присмотр и уход за детьми, посещающими детский сад на основании постановления Исполнительного комитета Нижнекамского муниципального района от 4 мая 2016 года № 874 «О предоставлении дополнительных мер социальной поддержки отдельным категориям граждан, имеющих детей, посещающих дошкольные образовательные учреждения Нижнекамского муниципального района».</w:t>
      </w:r>
    </w:p>
    <w:p w14:paraId="405C191C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Часовая тарифная ставка сторожа при работе в ночное время повышается на 20 процентов, в соответствии со статьей 154 Трудового кодекса РФ, постановлением Правительства РФ от 22.07.2008г. № 554 «О минимальном размере повышения оплаты труда за работу в ночное время». </w:t>
      </w:r>
    </w:p>
    <w:p w14:paraId="283C1C24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Все рабочие места аттестованы по условиям труда. Источниками финансирования мероприятий по проведению СОУТ являются средства Учредителя, внебюджетные доходы самой образовательной организации, из возвратных средств Фонда социального страхования России (ФСС). </w:t>
      </w:r>
    </w:p>
    <w:p w14:paraId="25106A2B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Проведению СОУТ предшествует создание комиссии с включением в ее состав представителя выборного профсоюзного органа.</w:t>
      </w:r>
    </w:p>
    <w:p w14:paraId="01C5CC57" w14:textId="45DAF4AB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При определении при СОУТ класса вредности 3.1. работникам устанавливается ежемесячная доплата не менее 4</w:t>
      </w:r>
      <w:r w:rsidR="00705F4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х процентов от оклада ежемесячно; при определении класса вредности 3.2 – ежемесячная доплата и дополнительные дни оплачиваемого отпуска продолжительностью в соответствии с Коллективным договором.</w:t>
      </w:r>
    </w:p>
    <w:p w14:paraId="1C3CDB7B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Доплаты устанавливаются, как правило, по должностям: повар, оператор газовой котельной, рабочий по стирке белья, медицинская сестра, библиотекарь.</w:t>
      </w:r>
    </w:p>
    <w:p w14:paraId="65BCC82A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  <w:t>В ходе проведения ОТП 2022г. выявлено 19 фактов не предоставления работникам дополнительных дней оплачиваемого отпуска при классе вредности рабочего места 3.2.</w:t>
      </w:r>
    </w:p>
    <w:p w14:paraId="1657D2DF" w14:textId="5081BBEE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По итогам аттестации рабочих мест по условиям труда не всегда формируется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лан мероприятий по достижению оптимальных условий на рабочих местах.</w:t>
      </w:r>
    </w:p>
    <w:p w14:paraId="42415FCC" w14:textId="3437C03F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Со стороны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аботодателя допускаются нарушения в части отсутствия ознакомления под роспись работника с итоговой Картой аттестации рабочего места.</w:t>
      </w:r>
    </w:p>
    <w:p w14:paraId="6104E415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Медицинские осмотры работников проводятся на регулярной основе в соответствии с законодательством.</w:t>
      </w:r>
    </w:p>
    <w:p w14:paraId="13AEE4B4" w14:textId="3ACC2163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Вместе с тем, при подведении итогов ОТП -</w:t>
      </w:r>
      <w:r w:rsidR="00705F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2022г., председатели СПО доводят информацию о том, что работники оплачивали за счет собственных средств: психиатрическое освидетельствование, анализы на стафилококк, гельминты, энтеробиоз; прохождение гигиенического обучения, замену бланка медицинской книжки и иные. </w:t>
      </w:r>
    </w:p>
    <w:p w14:paraId="37889685" w14:textId="2664FA0B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Мероприятия по оценке страховых рисков на рабочем месте так же требуют дополнительного финансирования, которое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чредителями не заложено в бюджеты.</w:t>
      </w:r>
    </w:p>
    <w:p w14:paraId="0E0350F3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Коллективные договоры заключены во всех образовательных организациях. Регулярно проводится актуализация норм Коллективного договора с регистрацией в органах по труду и занятости населения. </w:t>
      </w:r>
    </w:p>
    <w:p w14:paraId="30452B95" w14:textId="77777777" w:rsidR="00B75E00" w:rsidRPr="00B75E00" w:rsidRDefault="00B75E00" w:rsidP="00B75E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>С целью отследить оперативность обновления, в «Вопросник» был включен вопрос о дате последней актуализации Коллективного договора.  Указаны январь – апрель 2022 года, после обновления регионального Соглашения в декабре 2021 года.</w:t>
      </w:r>
    </w:p>
    <w:p w14:paraId="68A5BA89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По заявлениям работников предоставляются социальные льготы и гарантии, предусмотренные Коллективным договором.</w:t>
      </w:r>
    </w:p>
    <w:p w14:paraId="38F1F795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 реализации предусмотренных мер поддержки затруднения вызывает предоставление «детского дня» работникам ДОУ, и выплаты работникам при увольнении по собственному желанию впервые по достижении пенсионного возраста, особенно в прошедшее лето, когда работники прекращали трудовые отношения на месяц для перерасчета размера пенсии.</w:t>
      </w:r>
    </w:p>
    <w:p w14:paraId="4E9EEA90" w14:textId="3AABAFE4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Ряд территорий сообщают о дополнительных мерах социальной поддержки, содержащихся в Коллективных договорах. Председателей профсоюзных комитетов материально поддерживают через установление дополнительных баллов за социально – значимую работу, предоставлением дней дополнительного оплачиваемого отпуска.</w:t>
      </w:r>
    </w:p>
    <w:p w14:paraId="37AC8B9D" w14:textId="0AD933B8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Вместе с тем, при проверке установлены многочисленные факты не ознакомления работников с текстом Коллективного договора под роспись.</w:t>
      </w:r>
    </w:p>
    <w:p w14:paraId="04351A48" w14:textId="096DA2A5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Предметом интереса Профсоюза при проведении проверки была ситуация по назначению льготной пенсии педагогам образовательной организации.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нформациях указывается, что пенсии назначены, или вопрос находится на рассмотрении в органах Пенсионного фонда России, либо работник ждет реального получения отложенной в назначении льготной пенсии.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Так же, что порядка 18-ти назначений льготной пенсии педагогическому работнику в проверяемых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образовательных организациях состоялось благодаря оказанной Профсоюзом правовой помощи.</w:t>
      </w:r>
    </w:p>
    <w:p w14:paraId="67CCA1D3" w14:textId="41A38FB0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О работе молодых специалистов в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нформациях сообщается, что они, за редким исключением, прибывают на работу в образовательные организации муниципальных районов республики.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Не прибыло ни одного молодого специалиста в 2022 году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Алькеевский</w:t>
      </w:r>
      <w:proofErr w:type="spellEnd"/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Муслюмовский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районы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Один молодой специалист - 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Бугульминском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Ютазинском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>, в Камско</w:t>
      </w:r>
      <w:r w:rsidR="00705F42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Устьинском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районах;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в образовательные организации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Атнинского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района;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три молодых специалиста поступило в 2022 году в дошкольные образовательные организации Нижнекамского района республики, так же три молодых специалиста –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Азнакаевский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Кайбицкий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Сармановский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муниципальные районы; четыре – в Спасском муниципальном районе , 7 –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Бавлинский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район, 8 – в Арский муниципальный район (все выпускники ГАПОУ Арского педагогического колледжа), 11 –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Тукаевский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район, 13 –</w:t>
      </w:r>
      <w:r w:rsidR="00705F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Елабужский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 и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д.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Лидеры: Набережно –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Челнинский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– 209 человек, Сабинский муниципальный района – 27 молодых специалистов, Нижнекамский муниципальный район – 25 молодых специалиста. </w:t>
      </w:r>
    </w:p>
    <w:p w14:paraId="33781908" w14:textId="1CD3F6C8" w:rsidR="00B75E00" w:rsidRPr="00B75E00" w:rsidRDefault="00B75E00" w:rsidP="00F7279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Муниципальными органами власти оказана дополнительная материальная помощь разовыми выплатами молодым специалистами из средств муниципального бюджета: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000 рублей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Апастовском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районе;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000 рублей в Буинском,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Кайбицком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Нурлатском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>, в Сабинском районах;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000 рублей в Спасском районе;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30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000 рублей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Ютазинском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районе одному молодому специалисту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по условиям гранта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125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000 рублей в </w:t>
      </w:r>
      <w:proofErr w:type="spellStart"/>
      <w:r w:rsidRPr="00B75E00">
        <w:rPr>
          <w:rFonts w:ascii="Times New Roman" w:hAnsi="Times New Roman" w:cs="Times New Roman"/>
          <w:spacing w:val="-4"/>
          <w:sz w:val="28"/>
          <w:szCs w:val="28"/>
        </w:rPr>
        <w:t>Лаишевском</w:t>
      </w:r>
      <w:proofErr w:type="spellEnd"/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районе и др.</w:t>
      </w:r>
    </w:p>
    <w:p w14:paraId="3E0082C0" w14:textId="40C38D92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Информация о мерах поддержки молодых специалистов за счет средств муниципалитета по всей республике дополнительно собирается </w:t>
      </w:r>
      <w:r w:rsidR="00F72793" w:rsidRPr="00B75E00">
        <w:rPr>
          <w:rFonts w:ascii="Times New Roman" w:hAnsi="Times New Roman" w:cs="Times New Roman"/>
          <w:spacing w:val="-4"/>
          <w:sz w:val="28"/>
          <w:szCs w:val="28"/>
        </w:rPr>
        <w:t>Татарстанской республиканской организаци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F72793"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Общероссийского Профсоюза образования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Всем молодым специалистам выплачивается ежемесячная стимулирующая надбавка в размере 1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111 рублей, установленная постановлением Кабинета Министров РТ № 1270 от 29.12.2018г.</w:t>
      </w:r>
    </w:p>
    <w:p w14:paraId="34A4E055" w14:textId="77777777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>Информации завершаются констатацией факта, что локальные нормативные акты, регулирующие вопросы режима труда и отдыха, определения учебной нагрузки, иные связанные с трудом – принимаются с учетом мнения профсоюзного комитета образовательной организации.</w:t>
      </w:r>
    </w:p>
    <w:p w14:paraId="6F521997" w14:textId="61D01BED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Анализируя выявленные нарушения, причины их возникновения, способы устранения -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ы сообщаете о том, что последние 2- 3 года, в связи с ситуацией с </w:t>
      </w:r>
      <w:r w:rsidRPr="00B75E00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 -19, практически не было обучения руководителей образовательных организаций по кадровым вопросам.</w:t>
      </w:r>
      <w:r w:rsidR="00F727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>Причинами допущенных нарушений так же является: недофинансирование, и отсутствие в образовательных организациях именно специалиста по кадровой работе.</w:t>
      </w:r>
    </w:p>
    <w:p w14:paraId="4FAC8980" w14:textId="556B2878" w:rsidR="00B75E00" w:rsidRPr="00B75E00" w:rsidRDefault="00B75E00" w:rsidP="00B75E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E00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Вместе с тем, все, принявшие участие в ОТП 2022 территориальные организации Профсоюза, в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нформациях отмечают важность, актуальность, эффективность такой формы осуществления профсоюзного контроля о соблюдении </w:t>
      </w:r>
      <w:r w:rsidR="001A652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B75E00">
        <w:rPr>
          <w:rFonts w:ascii="Times New Roman" w:hAnsi="Times New Roman" w:cs="Times New Roman"/>
          <w:spacing w:val="-4"/>
          <w:sz w:val="28"/>
          <w:szCs w:val="28"/>
        </w:rPr>
        <w:t xml:space="preserve">аботодателем трудовых прав работников образовательных организаций. </w:t>
      </w:r>
    </w:p>
    <w:p w14:paraId="2923E578" w14:textId="77777777" w:rsidR="00B75E00" w:rsidRPr="00B75E00" w:rsidRDefault="00B75E00" w:rsidP="00B7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B75E00" w:rsidRPr="00B75E00" w:rsidSect="00E61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20203"/>
    <w:multiLevelType w:val="multilevel"/>
    <w:tmpl w:val="C8D2B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6555A1E"/>
    <w:multiLevelType w:val="hybridMultilevel"/>
    <w:tmpl w:val="D33ADC74"/>
    <w:lvl w:ilvl="0" w:tplc="D1D435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B5"/>
    <w:rsid w:val="00073F16"/>
    <w:rsid w:val="00100A38"/>
    <w:rsid w:val="001A19DA"/>
    <w:rsid w:val="001A6524"/>
    <w:rsid w:val="002C3607"/>
    <w:rsid w:val="00323687"/>
    <w:rsid w:val="0033402A"/>
    <w:rsid w:val="00345075"/>
    <w:rsid w:val="00362E36"/>
    <w:rsid w:val="00365177"/>
    <w:rsid w:val="003E22B6"/>
    <w:rsid w:val="004038E3"/>
    <w:rsid w:val="00434905"/>
    <w:rsid w:val="004D01B6"/>
    <w:rsid w:val="006325A5"/>
    <w:rsid w:val="00705F42"/>
    <w:rsid w:val="0079227B"/>
    <w:rsid w:val="00822292"/>
    <w:rsid w:val="009B7474"/>
    <w:rsid w:val="00A93186"/>
    <w:rsid w:val="00B75E00"/>
    <w:rsid w:val="00BE6C7C"/>
    <w:rsid w:val="00C7515A"/>
    <w:rsid w:val="00CD11F7"/>
    <w:rsid w:val="00D448AB"/>
    <w:rsid w:val="00D969AB"/>
    <w:rsid w:val="00E61171"/>
    <w:rsid w:val="00EC6009"/>
    <w:rsid w:val="00F11F7D"/>
    <w:rsid w:val="00F21C59"/>
    <w:rsid w:val="00F3667D"/>
    <w:rsid w:val="00F72793"/>
    <w:rsid w:val="00F76870"/>
    <w:rsid w:val="00F92197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D88A"/>
  <w15:docId w15:val="{06CCD688-E623-4E6C-AF50-8E7F46E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B5"/>
    <w:pPr>
      <w:ind w:left="720"/>
      <w:contextualSpacing/>
    </w:pPr>
  </w:style>
  <w:style w:type="table" w:styleId="a4">
    <w:name w:val="Table Grid"/>
    <w:basedOn w:val="a1"/>
    <w:uiPriority w:val="59"/>
    <w:rsid w:val="0032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2022-11-17T10:28:00Z</cp:lastPrinted>
  <dcterms:created xsi:type="dcterms:W3CDTF">2022-11-07T06:11:00Z</dcterms:created>
  <dcterms:modified xsi:type="dcterms:W3CDTF">2022-11-17T10:30:00Z</dcterms:modified>
</cp:coreProperties>
</file>