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4C" w:rsidRDefault="00B7320B" w:rsidP="00442D15">
      <w:pPr>
        <w:ind w:left="-567" w:right="-284"/>
      </w:pPr>
      <w:bookmarkStart w:id="0" w:name="_GoBack"/>
      <w:bookmarkEnd w:id="0"/>
      <w:r w:rsidRPr="00552C7E">
        <w:rPr>
          <w:noProof/>
          <w:sz w:val="24"/>
          <w:szCs w:val="24"/>
        </w:rPr>
        <w:drawing>
          <wp:inline distT="0" distB="0" distL="0" distR="0" wp14:anchorId="6548FCDA" wp14:editId="3C191455">
            <wp:extent cx="6400800" cy="19858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61" cy="19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320B" w:rsidTr="00B7320B">
        <w:trPr>
          <w:trHeight w:val="416"/>
        </w:trPr>
        <w:tc>
          <w:tcPr>
            <w:tcW w:w="4785" w:type="dxa"/>
          </w:tcPr>
          <w:p w:rsidR="00B7320B" w:rsidRDefault="00B7320B" w:rsidP="00442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</w:t>
            </w:r>
            <w:r w:rsidR="000154FB">
              <w:rPr>
                <w:sz w:val="24"/>
                <w:szCs w:val="24"/>
              </w:rPr>
              <w:t xml:space="preserve"> </w:t>
            </w:r>
            <w:r w:rsidR="006818A5">
              <w:rPr>
                <w:sz w:val="24"/>
                <w:szCs w:val="24"/>
              </w:rPr>
              <w:t>№</w:t>
            </w:r>
            <w:r w:rsidR="00BE0A6A">
              <w:rPr>
                <w:sz w:val="24"/>
                <w:szCs w:val="24"/>
              </w:rPr>
              <w:t>54</w:t>
            </w:r>
          </w:p>
          <w:p w:rsidR="00B7320B" w:rsidRDefault="00B7320B" w:rsidP="00442D15">
            <w:r>
              <w:rPr>
                <w:sz w:val="24"/>
                <w:szCs w:val="24"/>
              </w:rPr>
              <w:t xml:space="preserve">от </w:t>
            </w:r>
            <w:r w:rsidR="00BE0A6A">
              <w:rPr>
                <w:sz w:val="24"/>
                <w:szCs w:val="24"/>
              </w:rPr>
              <w:t>«25</w:t>
            </w:r>
            <w:r w:rsidR="00321DF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BE0A6A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</w:t>
            </w:r>
            <w:r w:rsidR="00BE0A6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7320B" w:rsidRDefault="00B7320B" w:rsidP="00442D15">
            <w:pPr>
              <w:widowControl w:val="0"/>
              <w:autoSpaceDE w:val="0"/>
              <w:autoSpaceDN w:val="0"/>
              <w:adjustRightInd w:val="0"/>
            </w:pPr>
            <w:r w:rsidRPr="00B7320B">
              <w:t>Председателям</w:t>
            </w:r>
            <w:r w:rsidR="00BE3055">
              <w:t xml:space="preserve"> </w:t>
            </w:r>
            <w:r>
              <w:t>п</w:t>
            </w:r>
            <w:r w:rsidRPr="00B7320B">
              <w:t>ервичн</w:t>
            </w:r>
            <w:r>
              <w:t>ых</w:t>
            </w:r>
            <w:r w:rsidRPr="00B7320B">
              <w:t xml:space="preserve"> профсоюзн</w:t>
            </w:r>
            <w:r>
              <w:t>ых</w:t>
            </w:r>
            <w:r w:rsidRPr="00B7320B">
              <w:t xml:space="preserve"> организаци</w:t>
            </w:r>
            <w:r>
              <w:t>й вузов</w:t>
            </w:r>
          </w:p>
        </w:tc>
      </w:tr>
    </w:tbl>
    <w:p w:rsidR="00B7320B" w:rsidRDefault="00B7320B" w:rsidP="00442D15">
      <w:pPr>
        <w:ind w:left="-284" w:firstLine="709"/>
        <w:jc w:val="center"/>
        <w:rPr>
          <w:b/>
        </w:rPr>
      </w:pPr>
    </w:p>
    <w:p w:rsidR="0059324C" w:rsidRPr="00887925" w:rsidRDefault="00F67F09" w:rsidP="00442D15">
      <w:pPr>
        <w:ind w:left="-284"/>
        <w:jc w:val="center"/>
        <w:rPr>
          <w:b/>
        </w:rPr>
      </w:pPr>
      <w:r>
        <w:rPr>
          <w:b/>
        </w:rPr>
        <w:t>Уважаемы</w:t>
      </w:r>
      <w:r w:rsidR="00B7320B">
        <w:rPr>
          <w:b/>
        </w:rPr>
        <w:t>е коллеги</w:t>
      </w:r>
      <w:r w:rsidR="0059324C" w:rsidRPr="00887925">
        <w:rPr>
          <w:b/>
        </w:rPr>
        <w:t>!</w:t>
      </w:r>
    </w:p>
    <w:p w:rsidR="0059324C" w:rsidRDefault="0059324C" w:rsidP="00442D15">
      <w:pPr>
        <w:ind w:left="-284" w:firstLine="709"/>
        <w:jc w:val="both"/>
      </w:pPr>
    </w:p>
    <w:p w:rsidR="00D74B34" w:rsidRDefault="00B7320B" w:rsidP="00442D15">
      <w:pPr>
        <w:ind w:left="-284" w:firstLine="568"/>
        <w:jc w:val="both"/>
      </w:pPr>
      <w:r>
        <w:t>В соответствии с</w:t>
      </w:r>
      <w:r w:rsidR="00192906">
        <w:t xml:space="preserve"> Планом </w:t>
      </w:r>
      <w:r w:rsidR="0059324C">
        <w:t xml:space="preserve">работы </w:t>
      </w:r>
      <w:r w:rsidR="008D463F">
        <w:t xml:space="preserve">Татарского </w:t>
      </w:r>
      <w:r w:rsidR="0059324C">
        <w:t>респу</w:t>
      </w:r>
      <w:r w:rsidR="00206EA1">
        <w:t xml:space="preserve">бликанского комитета </w:t>
      </w:r>
      <w:r w:rsidR="008D463F">
        <w:t xml:space="preserve">Общероссийского Профсоюза образования </w:t>
      </w:r>
      <w:r w:rsidR="00206EA1">
        <w:t>и С</w:t>
      </w:r>
      <w:r>
        <w:t>туденческого координационного совета</w:t>
      </w:r>
      <w:r w:rsidR="00206EA1">
        <w:t xml:space="preserve"> Р</w:t>
      </w:r>
      <w:r>
        <w:t>еспублики Татарстан</w:t>
      </w:r>
      <w:r w:rsidR="00D74B34">
        <w:t xml:space="preserve"> (далее – Оргкомитет)</w:t>
      </w:r>
      <w:r w:rsidR="00206EA1">
        <w:t xml:space="preserve"> </w:t>
      </w:r>
      <w:r w:rsidR="00D74B34" w:rsidRPr="00D11B26">
        <w:rPr>
          <w:b/>
        </w:rPr>
        <w:t>с 18 по 19 апреля</w:t>
      </w:r>
      <w:r w:rsidR="0059324C" w:rsidRPr="00D11B26">
        <w:rPr>
          <w:b/>
        </w:rPr>
        <w:t xml:space="preserve"> </w:t>
      </w:r>
      <w:r w:rsidRPr="00D11B26">
        <w:rPr>
          <w:b/>
        </w:rPr>
        <w:t>201</w:t>
      </w:r>
      <w:r w:rsidR="00D74B34" w:rsidRPr="00D11B26">
        <w:rPr>
          <w:b/>
        </w:rPr>
        <w:t>9</w:t>
      </w:r>
      <w:r w:rsidRPr="00D11B26">
        <w:rPr>
          <w:b/>
        </w:rPr>
        <w:t xml:space="preserve"> </w:t>
      </w:r>
      <w:r w:rsidR="00206EA1" w:rsidRPr="00D11B26">
        <w:rPr>
          <w:b/>
        </w:rPr>
        <w:t>г.</w:t>
      </w:r>
      <w:r w:rsidR="00206EA1">
        <w:t xml:space="preserve"> состоится</w:t>
      </w:r>
      <w:r w:rsidR="0059324C" w:rsidRPr="005C06A0">
        <w:t xml:space="preserve"> </w:t>
      </w:r>
      <w:r w:rsidR="00D74B34">
        <w:t>Татарстанский республиканский этап Всероссийского конкурса «Студенческий лидер - 2019» (далее – Конкурс), который пройдет на базе Елабужского института Казанского (Приволжского) федерального университета.</w:t>
      </w:r>
    </w:p>
    <w:p w:rsidR="00D74B34" w:rsidRDefault="00D74B34" w:rsidP="00442D15">
      <w:pPr>
        <w:ind w:left="-284" w:firstLine="568"/>
        <w:jc w:val="both"/>
      </w:pPr>
      <w:r w:rsidRPr="00D74B34">
        <w:t xml:space="preserve">Оргкомитетом </w:t>
      </w:r>
      <w:r w:rsidR="00321DFB">
        <w:t xml:space="preserve">в этом году </w:t>
      </w:r>
      <w:r w:rsidRPr="00D74B34">
        <w:t>утверждены следующие конкурсные задания:</w:t>
      </w:r>
      <w:r>
        <w:t xml:space="preserve"> «Автопортрет», «Правовое ориентирование. Профтест», «Блиц», «Своя игра» и «</w:t>
      </w:r>
      <w:r w:rsidR="001F1243">
        <w:t>Инфографика</w:t>
      </w:r>
      <w:r>
        <w:t>».</w:t>
      </w:r>
    </w:p>
    <w:p w:rsidR="00321DFB" w:rsidRDefault="00321DFB" w:rsidP="00442D15">
      <w:pPr>
        <w:ind w:left="-284" w:firstLine="568"/>
        <w:jc w:val="both"/>
      </w:pPr>
      <w:r>
        <w:t>Описание и регламент</w:t>
      </w:r>
      <w:r w:rsidRPr="00321DFB">
        <w:t xml:space="preserve"> конкурс</w:t>
      </w:r>
      <w:r>
        <w:t>ных заданий</w:t>
      </w:r>
      <w:r w:rsidRPr="00321DFB">
        <w:t xml:space="preserve"> </w:t>
      </w:r>
      <w:r w:rsidR="00BE3055">
        <w:t>даны</w:t>
      </w:r>
      <w:r>
        <w:t xml:space="preserve"> в</w:t>
      </w:r>
      <w:r w:rsidRPr="00321DFB">
        <w:t xml:space="preserve"> Приложени</w:t>
      </w:r>
      <w:r>
        <w:t>и 1</w:t>
      </w:r>
      <w:r w:rsidRPr="00321DFB">
        <w:t xml:space="preserve"> к </w:t>
      </w:r>
      <w:r>
        <w:t xml:space="preserve">настоящему </w:t>
      </w:r>
      <w:r w:rsidRPr="00321DFB">
        <w:t xml:space="preserve">письму. </w:t>
      </w:r>
    </w:p>
    <w:p w:rsidR="00D11B26" w:rsidRDefault="00D11B26" w:rsidP="00442D15">
      <w:pPr>
        <w:ind w:left="-284" w:firstLine="568"/>
        <w:jc w:val="both"/>
      </w:pPr>
      <w:r>
        <w:t>Условия Конкурса и порядок</w:t>
      </w:r>
      <w:r w:rsidR="00BE3055">
        <w:t xml:space="preserve"> выдвижения конкурсантов представлены</w:t>
      </w:r>
      <w:r>
        <w:t xml:space="preserve"> в Положении о Татарстанском республиканском этапе Всероссийского конкурса «Студенческий лидер» (далее – Положение).</w:t>
      </w:r>
    </w:p>
    <w:p w:rsidR="0059324C" w:rsidRDefault="00447E1F" w:rsidP="00442D15">
      <w:pPr>
        <w:ind w:left="-284" w:firstLine="568"/>
        <w:jc w:val="both"/>
      </w:pPr>
      <w:r>
        <w:t xml:space="preserve">Просим Вас </w:t>
      </w:r>
      <w:r w:rsidR="00BE3055">
        <w:t>организовать</w:t>
      </w:r>
      <w:r w:rsidR="00493AB1">
        <w:t xml:space="preserve"> </w:t>
      </w:r>
      <w:r>
        <w:t>участи</w:t>
      </w:r>
      <w:r w:rsidR="00BE3055">
        <w:t>е</w:t>
      </w:r>
      <w:r w:rsidR="0059324C">
        <w:t xml:space="preserve"> </w:t>
      </w:r>
      <w:r w:rsidR="00D11B26">
        <w:t xml:space="preserve">в Конкурсе </w:t>
      </w:r>
      <w:r w:rsidR="00D74B34">
        <w:t>представителей Вашей профсоюзной организации и направить</w:t>
      </w:r>
      <w:r w:rsidR="00321DFB">
        <w:t xml:space="preserve"> в Оргкомитет</w:t>
      </w:r>
      <w:r w:rsidR="00321DFB" w:rsidRPr="00321DFB">
        <w:t xml:space="preserve"> </w:t>
      </w:r>
      <w:r w:rsidR="00321DFB">
        <w:t>все необходимые документы</w:t>
      </w:r>
      <w:r w:rsidR="00D11B26">
        <w:t>, в соответствии с п. 5.4 Положения</w:t>
      </w:r>
      <w:r w:rsidR="00321DFB">
        <w:t>,</w:t>
      </w:r>
      <w:r w:rsidR="00D11B26">
        <w:t xml:space="preserve"> </w:t>
      </w:r>
      <w:r w:rsidR="00BE3055">
        <w:t xml:space="preserve">в срок </w:t>
      </w:r>
      <w:r w:rsidR="00D11B26" w:rsidRPr="00D11B26">
        <w:rPr>
          <w:b/>
        </w:rPr>
        <w:t>до 8 апреля 2019 г.</w:t>
      </w:r>
      <w:r w:rsidR="00BE3055">
        <w:t xml:space="preserve"> </w:t>
      </w:r>
      <w:r w:rsidR="00321DFB">
        <w:t>.</w:t>
      </w:r>
    </w:p>
    <w:p w:rsidR="0059324C" w:rsidRDefault="0059324C" w:rsidP="00442D15">
      <w:pPr>
        <w:ind w:left="-284" w:firstLine="568"/>
        <w:jc w:val="both"/>
      </w:pPr>
    </w:p>
    <w:p w:rsidR="0059324C" w:rsidRDefault="00321DFB" w:rsidP="00442D15">
      <w:pPr>
        <w:ind w:left="-284" w:firstLine="568"/>
        <w:jc w:val="both"/>
      </w:pPr>
      <w:r>
        <w:t>Приложение: на 4 л. в 1 экз.</w:t>
      </w:r>
    </w:p>
    <w:p w:rsidR="00321DFB" w:rsidRDefault="00321DFB" w:rsidP="00442D15">
      <w:pPr>
        <w:jc w:val="both"/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59324C" w:rsidRPr="000767F6" w:rsidTr="00FF6D6B">
        <w:trPr>
          <w:jc w:val="center"/>
        </w:trPr>
        <w:tc>
          <w:tcPr>
            <w:tcW w:w="5148" w:type="dxa"/>
            <w:shd w:val="clear" w:color="auto" w:fill="auto"/>
          </w:tcPr>
          <w:p w:rsidR="0059324C" w:rsidRPr="00552C7E" w:rsidRDefault="0059324C" w:rsidP="00442D15">
            <w:pPr>
              <w:jc w:val="both"/>
              <w:rPr>
                <w:b/>
              </w:rPr>
            </w:pPr>
          </w:p>
          <w:p w:rsidR="0059324C" w:rsidRPr="00552C7E" w:rsidRDefault="0059324C" w:rsidP="00442D15">
            <w:pPr>
              <w:jc w:val="both"/>
              <w:rPr>
                <w:b/>
              </w:rPr>
            </w:pPr>
            <w:r w:rsidRPr="00552C7E">
              <w:rPr>
                <w:b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:rsidR="0059324C" w:rsidRPr="00552C7E" w:rsidRDefault="0059324C" w:rsidP="00442D15">
            <w:pPr>
              <w:jc w:val="both"/>
              <w:rPr>
                <w:b/>
              </w:rPr>
            </w:pPr>
            <w:r w:rsidRPr="00552C7E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59324C" w:rsidRPr="00552C7E" w:rsidRDefault="0059324C" w:rsidP="00442D15">
            <w:pPr>
              <w:jc w:val="both"/>
              <w:rPr>
                <w:b/>
              </w:rPr>
            </w:pPr>
          </w:p>
          <w:p w:rsidR="0059324C" w:rsidRPr="00552C7E" w:rsidRDefault="0059324C" w:rsidP="00442D15">
            <w:pPr>
              <w:jc w:val="both"/>
              <w:rPr>
                <w:b/>
              </w:rPr>
            </w:pPr>
            <w:r w:rsidRPr="00552C7E">
              <w:rPr>
                <w:b/>
              </w:rPr>
              <w:t xml:space="preserve">          </w:t>
            </w:r>
            <w:r w:rsidR="006818A5">
              <w:rPr>
                <w:b/>
              </w:rPr>
              <w:t xml:space="preserve">      </w:t>
            </w:r>
            <w:r w:rsidRPr="00552C7E">
              <w:rPr>
                <w:b/>
              </w:rPr>
              <w:t>Ю.П.</w:t>
            </w:r>
            <w:r w:rsidR="00B7320B">
              <w:rPr>
                <w:b/>
              </w:rPr>
              <w:t xml:space="preserve"> </w:t>
            </w:r>
            <w:r w:rsidRPr="00552C7E">
              <w:rPr>
                <w:b/>
              </w:rPr>
              <w:t>Прохоров</w:t>
            </w:r>
          </w:p>
        </w:tc>
      </w:tr>
    </w:tbl>
    <w:p w:rsidR="002C279F" w:rsidRDefault="002C279F" w:rsidP="00442D15">
      <w:r>
        <w:br w:type="page"/>
      </w:r>
    </w:p>
    <w:p w:rsidR="0059324C" w:rsidRDefault="002C279F" w:rsidP="00442D15">
      <w:pPr>
        <w:jc w:val="right"/>
      </w:pPr>
      <w:r>
        <w:lastRenderedPageBreak/>
        <w:t>Приложение 1</w:t>
      </w:r>
    </w:p>
    <w:p w:rsidR="002C279F" w:rsidRDefault="002C279F" w:rsidP="00442D15">
      <w:pPr>
        <w:jc w:val="right"/>
      </w:pPr>
    </w:p>
    <w:p w:rsidR="002C279F" w:rsidRPr="002C279F" w:rsidRDefault="002C279F" w:rsidP="00442D15">
      <w:pPr>
        <w:jc w:val="center"/>
        <w:rPr>
          <w:b/>
          <w:u w:val="single"/>
        </w:rPr>
      </w:pPr>
      <w:r w:rsidRPr="002C279F">
        <w:rPr>
          <w:b/>
          <w:u w:val="single"/>
        </w:rPr>
        <w:t>Домашнее конкурсное задание «Автопортрет».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Цель.</w:t>
      </w:r>
      <w:r>
        <w:t xml:space="preserve"> Конкурсное задание «Автопортрет» направлено на выявление у конкурсантов умений и навыков организации публичных выступлений с целью самопрезентации и презентации своей первичной профсоюзной организации. </w:t>
      </w:r>
    </w:p>
    <w:p w:rsidR="002C279F" w:rsidRPr="002C279F" w:rsidRDefault="002C279F" w:rsidP="00442D15">
      <w:pPr>
        <w:ind w:firstLine="567"/>
        <w:jc w:val="both"/>
        <w:rPr>
          <w:b/>
        </w:rPr>
      </w:pPr>
      <w:r w:rsidRPr="002C279F">
        <w:rPr>
          <w:b/>
        </w:rPr>
        <w:t xml:space="preserve">Задача конкурсанта: </w:t>
      </w:r>
    </w:p>
    <w:p w:rsidR="002C279F" w:rsidRDefault="002C279F" w:rsidP="00442D15">
      <w:pPr>
        <w:pStyle w:val="aa"/>
        <w:numPr>
          <w:ilvl w:val="0"/>
          <w:numId w:val="2"/>
        </w:numPr>
        <w:ind w:left="0" w:firstLine="567"/>
        <w:jc w:val="both"/>
      </w:pPr>
      <w:r>
        <w:t>дать характеристику себя как студенческого лидера, осветить свои лучшие лидерские качества, проиллюстрировать это конкретными примерами. Рассказать о себе, о своем стиле работы, о своих собственных достижениях, успехах в организации;</w:t>
      </w:r>
    </w:p>
    <w:p w:rsidR="002C279F" w:rsidRDefault="002C279F" w:rsidP="00442D15">
      <w:pPr>
        <w:pStyle w:val="aa"/>
        <w:numPr>
          <w:ilvl w:val="0"/>
          <w:numId w:val="2"/>
        </w:numPr>
        <w:ind w:left="0" w:firstLine="567"/>
        <w:jc w:val="both"/>
      </w:pPr>
      <w:r>
        <w:t>дать характеристику своей первичной профсоюзной организации, заострить внимание членов жюри на положительном опыте работы организации, достижениях в мотивационной работе, социальном партнерстве, работе комиссий, проиллюстрировать положительный опыт работы, нетрадиционные формы и методы работы;</w:t>
      </w:r>
    </w:p>
    <w:p w:rsidR="002C279F" w:rsidRDefault="002C279F" w:rsidP="00442D15">
      <w:pPr>
        <w:pStyle w:val="aa"/>
        <w:numPr>
          <w:ilvl w:val="0"/>
          <w:numId w:val="2"/>
        </w:numPr>
        <w:ind w:left="0" w:firstLine="567"/>
        <w:jc w:val="both"/>
      </w:pPr>
      <w:r>
        <w:t>продемонстрировать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перспективе;</w:t>
      </w:r>
    </w:p>
    <w:p w:rsidR="002C279F" w:rsidRDefault="002C279F" w:rsidP="00442D15">
      <w:pPr>
        <w:pStyle w:val="aa"/>
        <w:numPr>
          <w:ilvl w:val="0"/>
          <w:numId w:val="2"/>
        </w:numPr>
        <w:ind w:left="0" w:firstLine="567"/>
        <w:jc w:val="both"/>
      </w:pPr>
      <w:r>
        <w:t>вызвать симпатию аудитории и использовать для этих целей современные технические средства.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Форма проведения.</w:t>
      </w:r>
      <w:r>
        <w:t xml:space="preserve"> Публичная презентация. Данный конкурс является домашней заготовкой конкурсанта.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 xml:space="preserve">Регламент. </w:t>
      </w:r>
      <w:r>
        <w:t xml:space="preserve">На выступление конкурсанту отводится до </w:t>
      </w:r>
      <w:r w:rsidR="00E556C7">
        <w:t>5</w:t>
      </w:r>
      <w:r>
        <w:t xml:space="preserve"> минут. Ответы на вопросы членов жюри до </w:t>
      </w:r>
      <w:r w:rsidR="00E556C7">
        <w:t>3</w:t>
      </w:r>
      <w:r>
        <w:t xml:space="preserve"> минут. Общее время выступления конкурсанта до </w:t>
      </w:r>
      <w:r w:rsidR="00E556C7">
        <w:t>8</w:t>
      </w:r>
      <w:r>
        <w:t xml:space="preserve"> минут.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Работа жюри и критерии оценки.</w:t>
      </w:r>
      <w:r>
        <w:t xml:space="preserve"> 10-ти бальная система оценки. </w:t>
      </w:r>
      <w:r w:rsidRPr="002C279F">
        <w:rPr>
          <w:b/>
        </w:rPr>
        <w:t>Выступление конкурсанта будет оцениваться по следующим критериям:</w:t>
      </w:r>
    </w:p>
    <w:p w:rsidR="002C279F" w:rsidRDefault="002C279F" w:rsidP="00442D15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Содержание выступления и его оригинальность. Максимальная оценка соответствует ситуации, когда конкурсанту в краткой и доступной форме удалось: </w:t>
      </w:r>
    </w:p>
    <w:p w:rsidR="002C279F" w:rsidRDefault="002C279F" w:rsidP="00442D15">
      <w:pPr>
        <w:pStyle w:val="aa"/>
        <w:numPr>
          <w:ilvl w:val="0"/>
          <w:numId w:val="6"/>
        </w:numPr>
        <w:ind w:left="0" w:firstLine="567"/>
        <w:jc w:val="both"/>
      </w:pPr>
      <w:r>
        <w:t xml:space="preserve">познакомить аудиторию с организацией, которую он представляет; </w:t>
      </w:r>
    </w:p>
    <w:p w:rsidR="002C279F" w:rsidRDefault="002C279F" w:rsidP="00442D15">
      <w:pPr>
        <w:pStyle w:val="aa"/>
        <w:numPr>
          <w:ilvl w:val="0"/>
          <w:numId w:val="6"/>
        </w:numPr>
        <w:ind w:left="0" w:firstLine="567"/>
        <w:jc w:val="both"/>
      </w:pPr>
      <w:r>
        <w:t xml:space="preserve">продемонстрировать положительные результаты работы организации, достигнутые с его участием; </w:t>
      </w:r>
    </w:p>
    <w:p w:rsidR="002C279F" w:rsidRDefault="002C279F" w:rsidP="00442D15">
      <w:pPr>
        <w:pStyle w:val="aa"/>
        <w:numPr>
          <w:ilvl w:val="0"/>
          <w:numId w:val="6"/>
        </w:numPr>
        <w:ind w:left="0" w:firstLine="567"/>
        <w:jc w:val="both"/>
      </w:pPr>
      <w:r>
        <w:t xml:space="preserve">показать степень своего участия в общем успехе; </w:t>
      </w:r>
    </w:p>
    <w:p w:rsidR="002C279F" w:rsidRDefault="002C279F" w:rsidP="00442D15">
      <w:pPr>
        <w:pStyle w:val="aa"/>
        <w:numPr>
          <w:ilvl w:val="0"/>
          <w:numId w:val="6"/>
        </w:numPr>
        <w:ind w:left="0" w:firstLine="567"/>
        <w:jc w:val="both"/>
      </w:pPr>
      <w:r>
        <w:t xml:space="preserve">оценить вклад организации в его становление как личности. </w:t>
      </w:r>
    </w:p>
    <w:p w:rsidR="002C279F" w:rsidRDefault="002C279F" w:rsidP="00442D15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Вербальная коммуникация. Максимальная оценка соответствует ситуации, когда: </w:t>
      </w:r>
    </w:p>
    <w:p w:rsidR="002C279F" w:rsidRDefault="002C279F" w:rsidP="00442D15">
      <w:pPr>
        <w:pStyle w:val="aa"/>
        <w:numPr>
          <w:ilvl w:val="0"/>
          <w:numId w:val="7"/>
        </w:numPr>
        <w:ind w:left="0" w:firstLine="567"/>
        <w:jc w:val="both"/>
      </w:pPr>
      <w:r>
        <w:t xml:space="preserve">у конкурсанта хорошо поставлена дикция (произношение); </w:t>
      </w:r>
    </w:p>
    <w:p w:rsidR="002C279F" w:rsidRDefault="002C279F" w:rsidP="00442D15">
      <w:pPr>
        <w:pStyle w:val="aa"/>
        <w:numPr>
          <w:ilvl w:val="0"/>
          <w:numId w:val="7"/>
        </w:numPr>
        <w:ind w:left="0" w:firstLine="567"/>
        <w:jc w:val="both"/>
      </w:pPr>
      <w:r>
        <w:t xml:space="preserve">выступление ведётся в комфортном для усвоения информации темпе; </w:t>
      </w:r>
    </w:p>
    <w:p w:rsidR="002C279F" w:rsidRDefault="002C279F" w:rsidP="00442D15">
      <w:pPr>
        <w:pStyle w:val="aa"/>
        <w:numPr>
          <w:ilvl w:val="0"/>
          <w:numId w:val="7"/>
        </w:numPr>
        <w:ind w:left="0" w:firstLine="567"/>
        <w:jc w:val="both"/>
      </w:pPr>
      <w:r>
        <w:t xml:space="preserve">в речи отсутствуют вводные слова и слова-«паразиты». </w:t>
      </w:r>
    </w:p>
    <w:p w:rsidR="002C279F" w:rsidRDefault="002C279F" w:rsidP="00442D15">
      <w:pPr>
        <w:pStyle w:val="aa"/>
        <w:numPr>
          <w:ilvl w:val="0"/>
          <w:numId w:val="4"/>
        </w:numPr>
        <w:ind w:left="0" w:firstLine="567"/>
        <w:jc w:val="both"/>
      </w:pPr>
      <w:r>
        <w:lastRenderedPageBreak/>
        <w:t xml:space="preserve">Невербальная коммуникация. Максимальная оценка соответствует ситуации, когда конкурсант способен вызывать симпатию у аудитории и членов жюри, в т.ч.: </w:t>
      </w:r>
    </w:p>
    <w:p w:rsidR="002C279F" w:rsidRDefault="002C279F" w:rsidP="00442D15">
      <w:pPr>
        <w:pStyle w:val="aa"/>
        <w:numPr>
          <w:ilvl w:val="0"/>
          <w:numId w:val="8"/>
        </w:numPr>
        <w:ind w:left="0" w:firstLine="567"/>
        <w:jc w:val="both"/>
      </w:pPr>
      <w:r>
        <w:t xml:space="preserve">способен выгодно использовать мимику и жесты в процессе выступления; </w:t>
      </w:r>
    </w:p>
    <w:p w:rsidR="002C279F" w:rsidRDefault="002C279F" w:rsidP="00442D15">
      <w:pPr>
        <w:pStyle w:val="aa"/>
        <w:numPr>
          <w:ilvl w:val="0"/>
          <w:numId w:val="8"/>
        </w:numPr>
        <w:ind w:left="0" w:firstLine="567"/>
        <w:jc w:val="both"/>
      </w:pPr>
      <w:r>
        <w:t xml:space="preserve">выгодно подчеркнуть свои внешние данные и др. </w:t>
      </w:r>
    </w:p>
    <w:p w:rsidR="002C279F" w:rsidRDefault="002C279F" w:rsidP="00442D15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Качество цифровой презентации. Максимальная оценка соответствует ситуации, когда цифровая презентация удобна для восприятия: найдены оптимальные цветовые решения, размеры шрифтов, темп переключения слайдов, найдены варианты эффективной подачи информации, отличные от традиционных и т.д. </w:t>
      </w:r>
    </w:p>
    <w:p w:rsidR="002C279F" w:rsidRDefault="002C279F" w:rsidP="00442D15">
      <w:pPr>
        <w:pStyle w:val="aa"/>
        <w:numPr>
          <w:ilvl w:val="0"/>
          <w:numId w:val="4"/>
        </w:numPr>
        <w:ind w:left="0" w:firstLine="567"/>
        <w:jc w:val="both"/>
      </w:pPr>
      <w:r>
        <w:t xml:space="preserve">Соответствие цифровой презентации и выступления (декламации). Максимальная оценка соответствует ситуации, когда цифровая презентация дополняет выступление визуальной информацией, аналитическими данными, графиками и др., конкретизирует сказанное конкурсантом со сцены, усиливая тем самым впечатление от выступления. </w:t>
      </w:r>
    </w:p>
    <w:p w:rsidR="002C279F" w:rsidRDefault="002C279F" w:rsidP="00442D15">
      <w:pPr>
        <w:ind w:firstLine="567"/>
        <w:jc w:val="both"/>
      </w:pPr>
      <w:r>
        <w:t>После завершения выступления конкурсанта от членов жюри могут быть заданы вопросы. Вопросы из зала не задаются.</w:t>
      </w:r>
    </w:p>
    <w:p w:rsidR="002C279F" w:rsidRDefault="002C279F" w:rsidP="00442D15">
      <w:pPr>
        <w:ind w:firstLine="567"/>
        <w:jc w:val="both"/>
      </w:pPr>
    </w:p>
    <w:p w:rsidR="002C279F" w:rsidRPr="002C279F" w:rsidRDefault="002C279F" w:rsidP="00442D15">
      <w:pPr>
        <w:ind w:firstLine="567"/>
        <w:jc w:val="center"/>
        <w:rPr>
          <w:b/>
          <w:u w:val="single"/>
        </w:rPr>
      </w:pPr>
      <w:r w:rsidRPr="002C279F">
        <w:rPr>
          <w:b/>
          <w:u w:val="single"/>
        </w:rPr>
        <w:t>Конкурсное задание «Правовое ориентирование. Профтест».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Цель.</w:t>
      </w:r>
      <w:r>
        <w:t xml:space="preserve"> Конкурс «Правовое ориентирование. Профтест» направлен на выявление у конкурсантов знаний законодательства РФ в сфере образования</w:t>
      </w:r>
      <w:r w:rsidR="00E556C7">
        <w:t xml:space="preserve"> и деятельности Профсоюза</w:t>
      </w:r>
      <w:r>
        <w:t xml:space="preserve">, а также умений и навыков использовать эти знания для разрешения конфликтных ситуаций. </w:t>
      </w:r>
    </w:p>
    <w:p w:rsidR="002C279F" w:rsidRPr="002C279F" w:rsidRDefault="002C279F" w:rsidP="00442D15">
      <w:pPr>
        <w:ind w:firstLine="567"/>
        <w:jc w:val="both"/>
        <w:rPr>
          <w:b/>
        </w:rPr>
      </w:pPr>
      <w:r w:rsidRPr="002C279F">
        <w:rPr>
          <w:b/>
        </w:rPr>
        <w:t xml:space="preserve">Задание на конкурс выдается непосредственно перед конкурсом и состоит из двух блоков: </w:t>
      </w:r>
    </w:p>
    <w:p w:rsidR="002C279F" w:rsidRDefault="002C279F" w:rsidP="00442D15">
      <w:pPr>
        <w:ind w:firstLine="567"/>
        <w:jc w:val="both"/>
      </w:pPr>
      <w:r>
        <w:t>1 блок – тест, 10 вопросов с 4 вариантами ответа в каждом. Конкурсанту необходимо выбрать правильный ответ.</w:t>
      </w:r>
    </w:p>
    <w:p w:rsidR="002C279F" w:rsidRDefault="002C279F" w:rsidP="00442D15">
      <w:pPr>
        <w:ind w:firstLine="567"/>
        <w:jc w:val="both"/>
      </w:pPr>
      <w:r>
        <w:t xml:space="preserve">2 блок – конфликтная ситуация (задача). Задача конкурсанта – найти несоответствие заявленных условий действующему законодательству, предложить порядок действий </w:t>
      </w:r>
      <w:r w:rsidR="00E556C7">
        <w:t>первичной профсоюзной организации</w:t>
      </w:r>
      <w:r>
        <w:t xml:space="preserve">, позволяющий разрешить конфликт в интересах профсоюзной организации и членов Профсоюза, используя при этом положения </w:t>
      </w:r>
      <w:r w:rsidR="00E556C7">
        <w:t xml:space="preserve">и нормы </w:t>
      </w:r>
      <w:r>
        <w:t>законодательства РФ.</w:t>
      </w:r>
    </w:p>
    <w:p w:rsidR="002C279F" w:rsidRPr="002C279F" w:rsidRDefault="002C279F" w:rsidP="00442D15">
      <w:pPr>
        <w:ind w:firstLine="567"/>
        <w:jc w:val="both"/>
        <w:rPr>
          <w:b/>
        </w:rPr>
      </w:pPr>
      <w:r w:rsidRPr="002C279F">
        <w:rPr>
          <w:b/>
        </w:rPr>
        <w:t>Оценка результатов выступления производится по следующим критериям:</w:t>
      </w:r>
    </w:p>
    <w:p w:rsidR="002C279F" w:rsidRDefault="002C279F" w:rsidP="00442D15">
      <w:pPr>
        <w:ind w:firstLine="567"/>
        <w:jc w:val="both"/>
      </w:pPr>
      <w:r>
        <w:t xml:space="preserve">Максимальная оценка соответствует ситуации, когда конкурсант дал максимальное количество правильных ответов на предложенные вопросы, сформулировал позицию </w:t>
      </w:r>
      <w:r w:rsidR="00206A84">
        <w:t>профсоюзной организации</w:t>
      </w:r>
      <w:r>
        <w:t xml:space="preserve"> по конфликтному вопросу и подкрепил свои доводы максимально возможным количеством правильных ссылок на законодательство РФ. </w:t>
      </w:r>
    </w:p>
    <w:p w:rsidR="002C279F" w:rsidRPr="002C279F" w:rsidRDefault="002C279F" w:rsidP="00442D15">
      <w:pPr>
        <w:ind w:firstLine="567"/>
        <w:jc w:val="both"/>
        <w:rPr>
          <w:b/>
        </w:rPr>
      </w:pPr>
      <w:r w:rsidRPr="002C279F">
        <w:rPr>
          <w:b/>
        </w:rPr>
        <w:t>Регламент проведения конкурса:</w:t>
      </w:r>
    </w:p>
    <w:p w:rsidR="002C279F" w:rsidRDefault="002C279F" w:rsidP="00442D15">
      <w:pPr>
        <w:ind w:firstLine="567"/>
        <w:jc w:val="both"/>
      </w:pPr>
      <w:r>
        <w:t>Конкурс проводится в письменной форме. На проведение конкурса отводится до 60 минут. Конкурс проводится в заочном режиме (без зрителей).</w:t>
      </w:r>
    </w:p>
    <w:p w:rsidR="002C279F" w:rsidRPr="002C279F" w:rsidRDefault="002C279F" w:rsidP="00442D15">
      <w:pPr>
        <w:ind w:firstLine="567"/>
        <w:jc w:val="center"/>
        <w:rPr>
          <w:b/>
          <w:u w:val="single"/>
        </w:rPr>
      </w:pPr>
      <w:r w:rsidRPr="002C279F">
        <w:rPr>
          <w:b/>
          <w:u w:val="single"/>
        </w:rPr>
        <w:lastRenderedPageBreak/>
        <w:t>Конкурсное задание «БЛИЦ»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Цель.</w:t>
      </w:r>
      <w:r>
        <w:t xml:space="preserve"> Конкурс «Блиц» направлен на выявление у конкурсантов умения быстро ориентироваться в экстремальной обстановке и знаний законодательства и нормативно-правовых актов в сфере образования и внутрисоюзной деятельности.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Форма проведения.</w:t>
      </w:r>
      <w:r>
        <w:t xml:space="preserve"> Данный конкурс является для конкурсантов ситуационным, поэтому конкурсное задание выдается конкурсантам непосредственно перед проведением конкурса по результатам жеребьёвки.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Регламент.</w:t>
      </w:r>
      <w:r>
        <w:t xml:space="preserve"> Каждому конкурсанту необходимо ответить на 20 вопросов в течение 2 минут. Вопросы для конкурсанта зачитываются ведущим конкурса. Конкурсант может «пропускать» вопросы, чтобы вернуться к ответу на них после оглашения последнего 20-го вопроса. Перед конкурсом все конкурсанты выводятся в отдельное помещение и заводятся по одному после выступления предыдущего конкурсанта.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Работа жюри и порядок оценки.</w:t>
      </w:r>
      <w:r>
        <w:t xml:space="preserve"> 20-ти бальная система оценки. Каждый правильный ответ оценивается в 1 балл.</w:t>
      </w:r>
    </w:p>
    <w:p w:rsidR="002C279F" w:rsidRDefault="002C279F" w:rsidP="00442D15">
      <w:pPr>
        <w:ind w:firstLine="567"/>
        <w:jc w:val="both"/>
      </w:pPr>
    </w:p>
    <w:p w:rsidR="002C279F" w:rsidRPr="002C279F" w:rsidRDefault="002C279F" w:rsidP="00442D15">
      <w:pPr>
        <w:ind w:firstLine="567"/>
        <w:jc w:val="center"/>
        <w:rPr>
          <w:b/>
          <w:u w:val="single"/>
        </w:rPr>
      </w:pPr>
      <w:r w:rsidRPr="002C279F">
        <w:rPr>
          <w:b/>
          <w:u w:val="single"/>
        </w:rPr>
        <w:t>Конкурсное задание «Своя игра»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Цель.</w:t>
      </w:r>
      <w:r>
        <w:t xml:space="preserve"> Конкурс «Своя игра» направлен на выявление у конкурсантов знаний в области законодательства РФ, профсоюзной тематики, общегосударственных знаний, а также нормативно-правовой базы в сфере осуществления конкурсантом его профессиональной деятельности и умение применения профессиональных знаний в стрессовой ситуации. 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Форма проведения.</w:t>
      </w:r>
      <w:r>
        <w:t xml:space="preserve"> Конкурс проводится в форме игры, состоящей из одного раунда. Каждому участнику необходимо ответить не менее чем на 7 вопросов. Право ответить на вопрос участник получает по очереди, определенной в соответствии с жеребьевкой. За каждый правильный ответ начисляются очки, согласно стоимости вопроса. За неправильные ответы очки не начисляются. Победителем конкурса считается участник, набравший наибольшее количество очков. Игра состоит из нескольких тем по семь вопросов в каждой. Вопросы имеют разную стоимость в баллах в зависимости от сложности. </w:t>
      </w:r>
    </w:p>
    <w:p w:rsidR="002C279F" w:rsidRDefault="002C279F" w:rsidP="00442D15">
      <w:pPr>
        <w:ind w:firstLine="567"/>
        <w:jc w:val="both"/>
      </w:pPr>
      <w:r w:rsidRPr="002C279F">
        <w:rPr>
          <w:b/>
        </w:rPr>
        <w:t>Регламент.</w:t>
      </w:r>
      <w:r>
        <w:t xml:space="preserve"> Время на обдумывание ответа – до </w:t>
      </w:r>
      <w:r w:rsidR="00E3262B">
        <w:t>3</w:t>
      </w:r>
      <w:r>
        <w:t>0 секунд. Очередность права выбрать вопрос и ответить на него участники получают в соответствии с жеребьевкой. Отвечать на один и тот же вопрос дважды запрещается.</w:t>
      </w:r>
    </w:p>
    <w:p w:rsidR="002C279F" w:rsidRDefault="002C279F" w:rsidP="00442D15">
      <w:pPr>
        <w:ind w:firstLine="567"/>
        <w:jc w:val="both"/>
      </w:pPr>
      <w:r>
        <w:t>По решению жюри формат проведения конкурса будет доведен до финалистов не позднее, чем за сутки до его проведения.</w:t>
      </w:r>
    </w:p>
    <w:p w:rsidR="002C279F" w:rsidRDefault="002C279F" w:rsidP="00442D15">
      <w:pPr>
        <w:ind w:firstLine="567"/>
        <w:jc w:val="both"/>
      </w:pPr>
    </w:p>
    <w:p w:rsidR="00442D15" w:rsidRPr="00442D15" w:rsidRDefault="00442D15" w:rsidP="00442D15">
      <w:pPr>
        <w:tabs>
          <w:tab w:val="left" w:pos="-2880"/>
        </w:tabs>
        <w:suppressAutoHyphens/>
        <w:ind w:firstLine="567"/>
        <w:jc w:val="center"/>
        <w:rPr>
          <w:b/>
          <w:color w:val="000000"/>
          <w:u w:val="single"/>
        </w:rPr>
      </w:pPr>
      <w:r w:rsidRPr="00442D15">
        <w:rPr>
          <w:b/>
          <w:color w:val="000000"/>
          <w:u w:val="single"/>
        </w:rPr>
        <w:t>Домашнее конкурсное задание «Инфографика».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В данном конкурсе под понятием «Инфографика» понимается оптимальное сочетание графической и текстовой информации, размещенной на одном слайде и созданной с намерением максимально лаконично и наглядно изложить заданную для конкурсанта тему. «Инфографика» позволяет наглядно показать устройство и алгоритм работы чего-либо, соотношение предметов и фактов во времени и пространстве, продемонстрировать тенденции, организовать большие объёмы информации.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b/>
          <w:color w:val="auto"/>
          <w:sz w:val="28"/>
          <w:szCs w:val="28"/>
        </w:rPr>
        <w:lastRenderedPageBreak/>
        <w:t>Цель конкурса</w:t>
      </w:r>
      <w:r w:rsidRPr="00542057">
        <w:rPr>
          <w:color w:val="auto"/>
          <w:sz w:val="28"/>
          <w:szCs w:val="28"/>
        </w:rPr>
        <w:t xml:space="preserve">: 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Оценить умение конкурсанта создавать современные презентации и наглядные материалы в виде насыщенных разнообразной информацией слайдов, способности разделять информационные массивы на важные и второстепенные, находить баланс между текстом и изображением, а также уровень понимания конкурсантом заданной темы и умение лаконично и доступно презентовать ее аудитории.</w:t>
      </w:r>
    </w:p>
    <w:p w:rsidR="00442D15" w:rsidRPr="00542057" w:rsidRDefault="00442D15" w:rsidP="00442D1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42057">
        <w:rPr>
          <w:b/>
          <w:color w:val="auto"/>
          <w:sz w:val="28"/>
          <w:szCs w:val="28"/>
        </w:rPr>
        <w:t xml:space="preserve">Задачи конкурса: 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 xml:space="preserve">Разобраться в заданной тематике, создать </w:t>
      </w:r>
      <w:r w:rsidR="00E3262B">
        <w:rPr>
          <w:color w:val="auto"/>
          <w:sz w:val="28"/>
          <w:szCs w:val="28"/>
        </w:rPr>
        <w:t xml:space="preserve">один </w:t>
      </w:r>
      <w:r w:rsidRPr="00542057">
        <w:rPr>
          <w:color w:val="auto"/>
          <w:sz w:val="28"/>
          <w:szCs w:val="28"/>
        </w:rPr>
        <w:t>слайд для ее описания и презентовать его жюри и зрителям.</w:t>
      </w:r>
    </w:p>
    <w:p w:rsidR="00442D15" w:rsidRDefault="00442D15" w:rsidP="00442D15">
      <w:pPr>
        <w:pStyle w:val="Default"/>
        <w:tabs>
          <w:tab w:val="left" w:pos="284"/>
        </w:tabs>
        <w:ind w:firstLine="567"/>
        <w:jc w:val="both"/>
        <w:rPr>
          <w:color w:val="auto"/>
          <w:sz w:val="28"/>
          <w:szCs w:val="28"/>
        </w:rPr>
      </w:pPr>
      <w:r w:rsidRPr="00542057">
        <w:rPr>
          <w:b/>
          <w:color w:val="auto"/>
          <w:sz w:val="28"/>
          <w:szCs w:val="28"/>
        </w:rPr>
        <w:t>Форма проведения.</w:t>
      </w:r>
      <w:r w:rsidRPr="00542057">
        <w:rPr>
          <w:color w:val="auto"/>
          <w:sz w:val="28"/>
          <w:szCs w:val="28"/>
        </w:rPr>
        <w:t xml:space="preserve"> Данный конкурс является домашним. Конкурсант обязан передать готовые слайды в жюри конкурса </w:t>
      </w:r>
      <w:r w:rsidRPr="00632909">
        <w:rPr>
          <w:b/>
          <w:color w:val="auto"/>
          <w:sz w:val="28"/>
          <w:szCs w:val="28"/>
          <w:u w:val="single"/>
        </w:rPr>
        <w:t xml:space="preserve">не позднее </w:t>
      </w:r>
      <w:r>
        <w:rPr>
          <w:b/>
          <w:color w:val="auto"/>
          <w:sz w:val="28"/>
          <w:szCs w:val="28"/>
          <w:u w:val="single"/>
        </w:rPr>
        <w:t>1</w:t>
      </w:r>
      <w:r w:rsidR="00E3262B">
        <w:rPr>
          <w:b/>
          <w:color w:val="auto"/>
          <w:sz w:val="28"/>
          <w:szCs w:val="28"/>
          <w:u w:val="single"/>
        </w:rPr>
        <w:t>8</w:t>
      </w:r>
      <w:r w:rsidRPr="00632909">
        <w:rPr>
          <w:b/>
          <w:color w:val="auto"/>
          <w:sz w:val="28"/>
          <w:szCs w:val="28"/>
          <w:u w:val="single"/>
        </w:rPr>
        <w:t xml:space="preserve"> </w:t>
      </w:r>
      <w:r w:rsidR="00E3262B">
        <w:rPr>
          <w:b/>
          <w:color w:val="auto"/>
          <w:sz w:val="28"/>
          <w:szCs w:val="28"/>
          <w:u w:val="single"/>
        </w:rPr>
        <w:t>апреля</w:t>
      </w:r>
      <w:r w:rsidRPr="00632909">
        <w:rPr>
          <w:b/>
          <w:color w:val="auto"/>
          <w:sz w:val="28"/>
          <w:szCs w:val="28"/>
          <w:u w:val="single"/>
        </w:rPr>
        <w:t xml:space="preserve"> 201</w:t>
      </w:r>
      <w:r w:rsidR="00E3262B">
        <w:rPr>
          <w:b/>
          <w:color w:val="auto"/>
          <w:sz w:val="28"/>
          <w:szCs w:val="28"/>
          <w:u w:val="single"/>
        </w:rPr>
        <w:t>9</w:t>
      </w:r>
      <w:r w:rsidR="00E3262B">
        <w:rPr>
          <w:b/>
          <w:color w:val="auto"/>
          <w:sz w:val="28"/>
          <w:szCs w:val="28"/>
          <w:u w:val="single"/>
          <w:lang w:val="en-US"/>
        </w:rPr>
        <w:t> </w:t>
      </w:r>
      <w:r w:rsidRPr="00632909">
        <w:rPr>
          <w:b/>
          <w:color w:val="auto"/>
          <w:sz w:val="28"/>
          <w:szCs w:val="28"/>
          <w:u w:val="single"/>
        </w:rPr>
        <w:t>г.</w:t>
      </w:r>
      <w:r w:rsidRPr="00542057">
        <w:rPr>
          <w:color w:val="auto"/>
          <w:sz w:val="28"/>
          <w:szCs w:val="28"/>
        </w:rPr>
        <w:t xml:space="preserve"> и получить соответствующую </w:t>
      </w:r>
      <w:r w:rsidR="00E3262B">
        <w:rPr>
          <w:color w:val="auto"/>
          <w:sz w:val="28"/>
          <w:szCs w:val="28"/>
        </w:rPr>
        <w:t>реакцию на получение</w:t>
      </w:r>
      <w:r w:rsidRPr="00542057">
        <w:rPr>
          <w:color w:val="auto"/>
          <w:sz w:val="28"/>
          <w:szCs w:val="28"/>
        </w:rPr>
        <w:t xml:space="preserve">. Слайды передаются в электронном виде, позволяющем производить их редактирование </w:t>
      </w:r>
      <w:r>
        <w:rPr>
          <w:color w:val="auto"/>
          <w:sz w:val="28"/>
          <w:szCs w:val="28"/>
        </w:rPr>
        <w:t xml:space="preserve">на адрес </w:t>
      </w:r>
      <w:r w:rsidRPr="00E3262B">
        <w:rPr>
          <w:color w:val="auto"/>
          <w:sz w:val="28"/>
          <w:szCs w:val="28"/>
        </w:rPr>
        <w:t xml:space="preserve">электронной почты </w:t>
      </w:r>
      <w:r w:rsidR="00E3262B" w:rsidRPr="00E3262B">
        <w:rPr>
          <w:sz w:val="28"/>
          <w:szCs w:val="28"/>
        </w:rPr>
        <w:t xml:space="preserve">sks.rt@bk.ru </w:t>
      </w:r>
      <w:r w:rsidRPr="00E3262B">
        <w:rPr>
          <w:color w:val="auto"/>
          <w:sz w:val="28"/>
          <w:szCs w:val="28"/>
        </w:rPr>
        <w:t xml:space="preserve">и в бумажном виде </w:t>
      </w:r>
      <w:r w:rsidRPr="00E3262B">
        <w:rPr>
          <w:b/>
          <w:color w:val="auto"/>
          <w:sz w:val="28"/>
          <w:szCs w:val="28"/>
          <w:u w:val="single"/>
        </w:rPr>
        <w:t>в цветном исполнении в количестве 9 экземпляров формат</w:t>
      </w:r>
      <w:r>
        <w:rPr>
          <w:b/>
          <w:color w:val="auto"/>
          <w:sz w:val="28"/>
          <w:szCs w:val="28"/>
          <w:u w:val="single"/>
        </w:rPr>
        <w:t xml:space="preserve"> </w:t>
      </w:r>
      <w:r w:rsidRPr="00E3262B">
        <w:rPr>
          <w:b/>
          <w:color w:val="auto"/>
          <w:sz w:val="32"/>
          <w:szCs w:val="28"/>
          <w:u w:val="single"/>
        </w:rPr>
        <w:t>А3</w:t>
      </w:r>
      <w:r>
        <w:rPr>
          <w:b/>
          <w:color w:val="auto"/>
          <w:sz w:val="28"/>
          <w:szCs w:val="28"/>
          <w:u w:val="single"/>
        </w:rPr>
        <w:t>.</w:t>
      </w:r>
      <w:r w:rsidRPr="00542057">
        <w:rPr>
          <w:color w:val="auto"/>
          <w:sz w:val="28"/>
          <w:szCs w:val="28"/>
        </w:rPr>
        <w:t xml:space="preserve"> Защита темы будет происходить в один из конкурсных дней финала.</w:t>
      </w:r>
    </w:p>
    <w:p w:rsidR="00442D15" w:rsidRPr="00442D15" w:rsidRDefault="00442D15" w:rsidP="00442D15">
      <w:pPr>
        <w:pStyle w:val="Default"/>
        <w:tabs>
          <w:tab w:val="left" w:pos="284"/>
        </w:tabs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Оргкомитет конкурса имеет право в дальнейшем использовать представленные конкурсантами слайды по своему усмотрению.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b/>
          <w:color w:val="auto"/>
          <w:sz w:val="28"/>
          <w:szCs w:val="28"/>
        </w:rPr>
        <w:t>Регламент.</w:t>
      </w:r>
      <w:r w:rsidRPr="00542057">
        <w:rPr>
          <w:color w:val="auto"/>
          <w:sz w:val="28"/>
          <w:szCs w:val="28"/>
        </w:rPr>
        <w:t xml:space="preserve"> Конкурсанту необходимо представить аудитории и жюри электронную презентацию в виде «</w:t>
      </w:r>
      <w:r w:rsidRPr="00542057">
        <w:rPr>
          <w:i/>
          <w:color w:val="auto"/>
          <w:sz w:val="28"/>
          <w:szCs w:val="28"/>
        </w:rPr>
        <w:t>инфографики</w:t>
      </w:r>
      <w:r w:rsidRPr="00542057">
        <w:rPr>
          <w:color w:val="auto"/>
          <w:sz w:val="28"/>
          <w:szCs w:val="28"/>
        </w:rPr>
        <w:t>» по заранее определенной теме. Вся информация должна быть отображена на одном, максимум двух слайдах.</w:t>
      </w:r>
    </w:p>
    <w:p w:rsidR="00442D15" w:rsidRPr="00442D15" w:rsidRDefault="00442D15" w:rsidP="00442D15">
      <w:pPr>
        <w:pStyle w:val="Default"/>
        <w:tabs>
          <w:tab w:val="left" w:pos="284"/>
        </w:tabs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 xml:space="preserve">На выступление конкурсанту отводится до 5 минут. Ответы на вопросы членов жюри до </w:t>
      </w:r>
      <w:r w:rsidR="00E3262B">
        <w:rPr>
          <w:color w:val="auto"/>
          <w:sz w:val="28"/>
          <w:szCs w:val="28"/>
        </w:rPr>
        <w:t>3</w:t>
      </w:r>
      <w:r w:rsidRPr="00542057">
        <w:rPr>
          <w:color w:val="auto"/>
          <w:sz w:val="28"/>
          <w:szCs w:val="28"/>
        </w:rPr>
        <w:t xml:space="preserve"> минут. Общее время выступления конкурсанта до </w:t>
      </w:r>
      <w:r w:rsidR="00E3262B">
        <w:rPr>
          <w:color w:val="auto"/>
          <w:sz w:val="28"/>
          <w:szCs w:val="28"/>
        </w:rPr>
        <w:t>8</w:t>
      </w:r>
      <w:r w:rsidRPr="00542057">
        <w:rPr>
          <w:color w:val="auto"/>
          <w:sz w:val="28"/>
          <w:szCs w:val="28"/>
        </w:rPr>
        <w:t xml:space="preserve"> минут.</w:t>
      </w:r>
    </w:p>
    <w:p w:rsidR="00442D15" w:rsidRPr="00542057" w:rsidRDefault="00442D15" w:rsidP="00442D15">
      <w:pPr>
        <w:pStyle w:val="Default"/>
        <w:tabs>
          <w:tab w:val="left" w:pos="284"/>
        </w:tabs>
        <w:ind w:firstLine="567"/>
        <w:jc w:val="both"/>
        <w:rPr>
          <w:color w:val="auto"/>
          <w:sz w:val="28"/>
          <w:szCs w:val="28"/>
        </w:rPr>
      </w:pPr>
      <w:r w:rsidRPr="00542057">
        <w:rPr>
          <w:b/>
          <w:color w:val="auto"/>
          <w:sz w:val="28"/>
          <w:szCs w:val="28"/>
        </w:rPr>
        <w:t>Работа жюри и критерии оценки.</w:t>
      </w:r>
      <w:r w:rsidRPr="00542057">
        <w:rPr>
          <w:color w:val="auto"/>
          <w:sz w:val="28"/>
          <w:szCs w:val="28"/>
        </w:rPr>
        <w:t xml:space="preserve"> 10-ти бальная система оценки. Выступление конкурсанта будет оцениваться по следующим критериям: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лаконичность передаваемой информации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качество и уместность визуализации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использование современных средств мультимедиа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поддержание интереса аудитории во время презентации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вербальная и невербальная коммуникация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учёт целевой аудитории</w:t>
      </w:r>
    </w:p>
    <w:p w:rsidR="00442D15" w:rsidRPr="00542057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оригинальность</w:t>
      </w:r>
    </w:p>
    <w:p w:rsidR="002C279F" w:rsidRPr="00442D15" w:rsidRDefault="00442D15" w:rsidP="00442D1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2057">
        <w:rPr>
          <w:color w:val="auto"/>
          <w:sz w:val="28"/>
          <w:szCs w:val="28"/>
        </w:rPr>
        <w:t>- авторитетность и надёжность используемых источников (актуальность и достоверность используемых статистических данных)</w:t>
      </w:r>
      <w:r>
        <w:rPr>
          <w:color w:val="auto"/>
          <w:sz w:val="28"/>
          <w:szCs w:val="28"/>
        </w:rPr>
        <w:t>.</w:t>
      </w:r>
    </w:p>
    <w:sectPr w:rsidR="002C279F" w:rsidRPr="00442D15" w:rsidSect="00E3262B">
      <w:footerReference w:type="default" r:id="rId9"/>
      <w:footerReference w:type="first" r:id="rId10"/>
      <w:pgSz w:w="11906" w:h="16838"/>
      <w:pgMar w:top="602" w:right="850" w:bottom="1418" w:left="1701" w:header="708" w:footer="603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37" w:rsidRDefault="00F66137" w:rsidP="008D463F">
      <w:r>
        <w:separator/>
      </w:r>
    </w:p>
  </w:endnote>
  <w:endnote w:type="continuationSeparator" w:id="0">
    <w:p w:rsidR="00F66137" w:rsidRDefault="00F66137" w:rsidP="008D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54135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21DFB" w:rsidRPr="00321DFB" w:rsidRDefault="00321DFB">
        <w:pPr>
          <w:pStyle w:val="a8"/>
          <w:jc w:val="right"/>
          <w:rPr>
            <w:sz w:val="24"/>
          </w:rPr>
        </w:pPr>
        <w:r w:rsidRPr="00321DFB">
          <w:rPr>
            <w:sz w:val="24"/>
          </w:rPr>
          <w:fldChar w:fldCharType="begin"/>
        </w:r>
        <w:r w:rsidRPr="00321DFB">
          <w:rPr>
            <w:sz w:val="24"/>
          </w:rPr>
          <w:instrText>PAGE   \* MERGEFORMAT</w:instrText>
        </w:r>
        <w:r w:rsidRPr="00321DFB">
          <w:rPr>
            <w:sz w:val="24"/>
          </w:rPr>
          <w:fldChar w:fldCharType="separate"/>
        </w:r>
        <w:r w:rsidR="006A5BE9">
          <w:rPr>
            <w:noProof/>
            <w:sz w:val="24"/>
          </w:rPr>
          <w:t>1</w:t>
        </w:r>
        <w:r w:rsidRPr="00321DFB">
          <w:rPr>
            <w:sz w:val="24"/>
          </w:rPr>
          <w:fldChar w:fldCharType="end"/>
        </w:r>
      </w:p>
    </w:sdtContent>
  </w:sdt>
  <w:p w:rsidR="008D463F" w:rsidRPr="008D463F" w:rsidRDefault="008D463F" w:rsidP="008D463F">
    <w:pPr>
      <w:pStyle w:val="a8"/>
      <w:ind w:left="-284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9F" w:rsidRPr="008D463F" w:rsidRDefault="002C279F" w:rsidP="002C279F">
    <w:pPr>
      <w:pStyle w:val="a8"/>
      <w:ind w:left="-284"/>
      <w:rPr>
        <w:sz w:val="20"/>
      </w:rPr>
    </w:pPr>
    <w:r w:rsidRPr="008D463F">
      <w:rPr>
        <w:sz w:val="20"/>
      </w:rPr>
      <w:t>Вяльшин Наиль Равилевич</w:t>
    </w:r>
  </w:p>
  <w:p w:rsidR="002C279F" w:rsidRPr="008D463F" w:rsidRDefault="002C279F" w:rsidP="002C279F">
    <w:pPr>
      <w:pStyle w:val="a8"/>
      <w:ind w:left="-284"/>
      <w:rPr>
        <w:sz w:val="20"/>
      </w:rPr>
    </w:pPr>
    <w:r w:rsidRPr="008D463F">
      <w:rPr>
        <w:sz w:val="20"/>
      </w:rPr>
      <w:t>8(843)292-72-70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37" w:rsidRDefault="00F66137" w:rsidP="008D463F">
      <w:r>
        <w:separator/>
      </w:r>
    </w:p>
  </w:footnote>
  <w:footnote w:type="continuationSeparator" w:id="0">
    <w:p w:rsidR="00F66137" w:rsidRDefault="00F66137" w:rsidP="008D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A86"/>
    <w:multiLevelType w:val="hybridMultilevel"/>
    <w:tmpl w:val="E8129D56"/>
    <w:lvl w:ilvl="0" w:tplc="E138B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03D77"/>
    <w:multiLevelType w:val="hybridMultilevel"/>
    <w:tmpl w:val="8356F8D6"/>
    <w:lvl w:ilvl="0" w:tplc="E138B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CE76E5"/>
    <w:multiLevelType w:val="hybridMultilevel"/>
    <w:tmpl w:val="11B4AC26"/>
    <w:lvl w:ilvl="0" w:tplc="4F027440">
      <w:start w:val="4"/>
      <w:numFmt w:val="bullet"/>
      <w:lvlText w:val="•"/>
      <w:lvlJc w:val="left"/>
      <w:pPr>
        <w:ind w:left="1632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6632A5"/>
    <w:multiLevelType w:val="hybridMultilevel"/>
    <w:tmpl w:val="3462238E"/>
    <w:lvl w:ilvl="0" w:tplc="E138B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F56E6B"/>
    <w:multiLevelType w:val="hybridMultilevel"/>
    <w:tmpl w:val="BD56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32520"/>
    <w:multiLevelType w:val="hybridMultilevel"/>
    <w:tmpl w:val="D324C9AA"/>
    <w:lvl w:ilvl="0" w:tplc="E138B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5C0185"/>
    <w:multiLevelType w:val="hybridMultilevel"/>
    <w:tmpl w:val="41DAB5DC"/>
    <w:lvl w:ilvl="0" w:tplc="4F027440">
      <w:start w:val="4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5017D"/>
    <w:multiLevelType w:val="hybridMultilevel"/>
    <w:tmpl w:val="50B0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B1B86"/>
    <w:multiLevelType w:val="hybridMultilevel"/>
    <w:tmpl w:val="346A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D"/>
    <w:rsid w:val="000154FB"/>
    <w:rsid w:val="00093006"/>
    <w:rsid w:val="00192906"/>
    <w:rsid w:val="001F1243"/>
    <w:rsid w:val="00206A84"/>
    <w:rsid w:val="00206EA1"/>
    <w:rsid w:val="002B4C0F"/>
    <w:rsid w:val="002C279F"/>
    <w:rsid w:val="00321DFB"/>
    <w:rsid w:val="003C02F8"/>
    <w:rsid w:val="00442D15"/>
    <w:rsid w:val="0044770D"/>
    <w:rsid w:val="00447E1F"/>
    <w:rsid w:val="0045181D"/>
    <w:rsid w:val="00481760"/>
    <w:rsid w:val="004849A0"/>
    <w:rsid w:val="00493AB1"/>
    <w:rsid w:val="004B1C94"/>
    <w:rsid w:val="004B3730"/>
    <w:rsid w:val="004E5D20"/>
    <w:rsid w:val="00500922"/>
    <w:rsid w:val="0059324C"/>
    <w:rsid w:val="005A244F"/>
    <w:rsid w:val="00615D17"/>
    <w:rsid w:val="006818A5"/>
    <w:rsid w:val="006A5BE9"/>
    <w:rsid w:val="007C5E4E"/>
    <w:rsid w:val="0080067A"/>
    <w:rsid w:val="00865035"/>
    <w:rsid w:val="008D01AE"/>
    <w:rsid w:val="008D463F"/>
    <w:rsid w:val="00974B70"/>
    <w:rsid w:val="00AC4E82"/>
    <w:rsid w:val="00AD43E1"/>
    <w:rsid w:val="00AE004F"/>
    <w:rsid w:val="00B4459F"/>
    <w:rsid w:val="00B472E0"/>
    <w:rsid w:val="00B5354B"/>
    <w:rsid w:val="00B7320B"/>
    <w:rsid w:val="00BE0A6A"/>
    <w:rsid w:val="00BE3055"/>
    <w:rsid w:val="00CF52C8"/>
    <w:rsid w:val="00D11B26"/>
    <w:rsid w:val="00D74B34"/>
    <w:rsid w:val="00D8390F"/>
    <w:rsid w:val="00D93039"/>
    <w:rsid w:val="00E3262B"/>
    <w:rsid w:val="00E51E4B"/>
    <w:rsid w:val="00E556C7"/>
    <w:rsid w:val="00EC0A2F"/>
    <w:rsid w:val="00F66137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D2F8-EBD2-1247-BEF7-6F2FA601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7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7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46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6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D46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6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C279F"/>
    <w:pPr>
      <w:ind w:left="720"/>
      <w:contextualSpacing/>
    </w:pPr>
  </w:style>
  <w:style w:type="character" w:styleId="ab">
    <w:name w:val="Hyperlink"/>
    <w:rsid w:val="00442D15"/>
    <w:rPr>
      <w:color w:val="0000FF"/>
      <w:u w:val="single"/>
    </w:rPr>
  </w:style>
  <w:style w:type="paragraph" w:customStyle="1" w:styleId="Default">
    <w:name w:val="Default"/>
    <w:rsid w:val="00442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профобр</dc:creator>
  <cp:lastModifiedBy>Infospec</cp:lastModifiedBy>
  <cp:revision>2</cp:revision>
  <cp:lastPrinted>2018-12-17T17:13:00Z</cp:lastPrinted>
  <dcterms:created xsi:type="dcterms:W3CDTF">2019-03-25T13:22:00Z</dcterms:created>
  <dcterms:modified xsi:type="dcterms:W3CDTF">2019-03-25T13:22:00Z</dcterms:modified>
</cp:coreProperties>
</file>