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9B" w:rsidRDefault="00AB459B" w:rsidP="00AB459B">
      <w:pPr>
        <w:framePr w:h="3435" w:hSpace="10080" w:vSpace="58" w:wrap="notBeside" w:vAnchor="text" w:hAnchor="page" w:x="961" w:y="-451"/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6600825" cy="2047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E94" w:rsidRDefault="00E47E94">
      <w:pPr>
        <w:spacing w:line="240" w:lineRule="exact"/>
        <w:rPr>
          <w:sz w:val="19"/>
          <w:szCs w:val="19"/>
        </w:rPr>
      </w:pPr>
    </w:p>
    <w:p w:rsidR="00E47E94" w:rsidRDefault="00E47E94">
      <w:pPr>
        <w:spacing w:line="240" w:lineRule="exact"/>
        <w:rPr>
          <w:sz w:val="19"/>
          <w:szCs w:val="19"/>
        </w:rPr>
      </w:pPr>
    </w:p>
    <w:p w:rsidR="00E47E94" w:rsidRPr="00AB459B" w:rsidRDefault="00AB459B" w:rsidP="00AB459B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AB459B">
        <w:rPr>
          <w:sz w:val="24"/>
          <w:szCs w:val="24"/>
        </w:rPr>
        <w:t>Исх. № 138</w:t>
      </w:r>
    </w:p>
    <w:p w:rsidR="00E47E94" w:rsidRPr="00AB459B" w:rsidRDefault="00AB459B" w:rsidP="00AB459B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AB459B">
        <w:rPr>
          <w:sz w:val="24"/>
          <w:szCs w:val="24"/>
        </w:rPr>
        <w:t>от 24 ноября 2016г.</w:t>
      </w:r>
    </w:p>
    <w:p w:rsidR="00AB459B" w:rsidRDefault="00AB459B" w:rsidP="00AB459B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AB459B">
        <w:rPr>
          <w:sz w:val="28"/>
          <w:szCs w:val="28"/>
        </w:rPr>
        <w:t xml:space="preserve">Председателю Правления </w:t>
      </w:r>
    </w:p>
    <w:p w:rsidR="00E47E94" w:rsidRDefault="00AB459B" w:rsidP="00AB459B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AB459B">
        <w:rPr>
          <w:sz w:val="28"/>
          <w:szCs w:val="28"/>
        </w:rPr>
        <w:t>ПАО «Ак Барс» Банк</w:t>
      </w:r>
    </w:p>
    <w:p w:rsidR="00AB459B" w:rsidRPr="00AB459B" w:rsidRDefault="00AB459B" w:rsidP="00AB459B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47E94" w:rsidRDefault="00AB459B" w:rsidP="00AB459B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AB459B">
        <w:rPr>
          <w:sz w:val="28"/>
          <w:szCs w:val="28"/>
        </w:rPr>
        <w:t>З.Ф. ГАРАЕВУ</w:t>
      </w:r>
    </w:p>
    <w:p w:rsidR="00AB459B" w:rsidRPr="00AB459B" w:rsidRDefault="00AB459B" w:rsidP="00AB459B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47E94" w:rsidRDefault="00AB459B" w:rsidP="00AB459B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AB459B">
        <w:rPr>
          <w:sz w:val="28"/>
          <w:szCs w:val="28"/>
        </w:rPr>
        <w:t>Уважаемый Зуфар Фанилович!</w:t>
      </w:r>
    </w:p>
    <w:p w:rsidR="00AB459B" w:rsidRPr="00AB459B" w:rsidRDefault="00AB459B" w:rsidP="00AB459B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E47E94" w:rsidRPr="00AB459B" w:rsidRDefault="00AB459B" w:rsidP="00AB459B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AB459B">
        <w:rPr>
          <w:sz w:val="28"/>
          <w:szCs w:val="28"/>
        </w:rPr>
        <w:t>Общая численность республиканской организации профсоюза работников народного образования и науки составляет 207.000 членов Профсоюза, которые объединены в 52 территориальных (районных и городских) организациях.</w:t>
      </w:r>
    </w:p>
    <w:p w:rsidR="00E47E94" w:rsidRPr="00AB459B" w:rsidRDefault="00AB459B" w:rsidP="00AB459B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AB459B">
        <w:rPr>
          <w:sz w:val="28"/>
          <w:szCs w:val="28"/>
        </w:rPr>
        <w:t>За последние годы материальное положение работников образования улучшилось, и средняя заработная плата составляет 22.480 рублей. Тем не менее брать банковский кредит под большое проценты, наши работники не имеют возможности. Поэтому республиканский комитет профсоюза работников народного образования и науки убедительно просит Вас рассмотреть возможность льготного кредитования работников образования (членов Профсоюза) в форме потребительского кредита в суммах до 100.000 рублей сроком до 1 года под 12% годовых. Учитывая разветвленную структуру банка в республике и наличие, как юридических лиц, в каждом районе территориальных профсоюзных организаций, можно рассмотреть ответственность и гарантии возврата кредитов на руководителей профсоюзных организаций как поручителей.</w:t>
      </w:r>
    </w:p>
    <w:p w:rsidR="00E47E94" w:rsidRDefault="00AB459B" w:rsidP="00AB459B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AB459B">
        <w:rPr>
          <w:sz w:val="28"/>
          <w:szCs w:val="28"/>
        </w:rPr>
        <w:t>В настоящий период из 52 территориальных организаций республики 28 обслуживаются Вашим банком, открывается расчетный счет республиканского комитета. Дополнительными гарантиями будут и средства республиканского комитета, размещенные на депозите в «Ак Барс» Банке.</w:t>
      </w:r>
    </w:p>
    <w:p w:rsidR="00AB459B" w:rsidRDefault="00AB459B" w:rsidP="00AB459B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AB459B" w:rsidRDefault="00AB459B" w:rsidP="00AB459B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AB459B" w:rsidRDefault="00AB459B" w:rsidP="00AB459B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28"/>
        <w:gridCol w:w="2783"/>
      </w:tblGrid>
      <w:tr w:rsidR="00AB459B" w:rsidRPr="00AB459B" w:rsidTr="00BC0AC7">
        <w:tc>
          <w:tcPr>
            <w:tcW w:w="5954" w:type="dxa"/>
          </w:tcPr>
          <w:p w:rsidR="00AB459B" w:rsidRPr="00AB459B" w:rsidRDefault="00AB459B" w:rsidP="00AB459B">
            <w:pPr>
              <w:pStyle w:val="50"/>
              <w:shd w:val="clear" w:color="auto" w:fill="auto"/>
              <w:spacing w:before="0" w:after="0" w:line="240" w:lineRule="auto"/>
              <w:ind w:left="40"/>
              <w:jc w:val="both"/>
              <w:rPr>
                <w:sz w:val="28"/>
                <w:szCs w:val="28"/>
              </w:rPr>
            </w:pPr>
            <w:r w:rsidRPr="00AB459B">
              <w:rPr>
                <w:sz w:val="28"/>
                <w:szCs w:val="28"/>
              </w:rPr>
              <w:t>Председатель</w:t>
            </w:r>
          </w:p>
          <w:p w:rsidR="00AB459B" w:rsidRPr="00AB459B" w:rsidRDefault="00AB459B" w:rsidP="00AB459B">
            <w:pPr>
              <w:pStyle w:val="50"/>
              <w:shd w:val="clear" w:color="auto" w:fill="auto"/>
              <w:tabs>
                <w:tab w:val="left" w:pos="6351"/>
              </w:tabs>
              <w:spacing w:before="0" w:after="0" w:line="240" w:lineRule="auto"/>
              <w:ind w:left="40"/>
              <w:jc w:val="both"/>
              <w:rPr>
                <w:sz w:val="28"/>
                <w:szCs w:val="28"/>
              </w:rPr>
            </w:pPr>
            <w:r w:rsidRPr="00AB459B">
              <w:rPr>
                <w:sz w:val="28"/>
                <w:szCs w:val="28"/>
              </w:rPr>
              <w:t>республиканского комитета профсоюза</w:t>
            </w:r>
          </w:p>
          <w:p w:rsidR="00AB459B" w:rsidRPr="00AB459B" w:rsidRDefault="00AB459B" w:rsidP="00AB459B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 w:rsidRPr="00AB459B">
              <w:rPr>
                <w:b/>
                <w:sz w:val="28"/>
                <w:szCs w:val="28"/>
              </w:rPr>
              <w:t>работников народного образования и науки</w:t>
            </w:r>
          </w:p>
        </w:tc>
        <w:tc>
          <w:tcPr>
            <w:tcW w:w="1228" w:type="dxa"/>
          </w:tcPr>
          <w:p w:rsidR="00AB459B" w:rsidRPr="00AB459B" w:rsidRDefault="00AB459B" w:rsidP="00AB459B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 w:rsidRPr="00AB459B">
              <w:rPr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600075" cy="828675"/>
                  <wp:effectExtent l="0" t="0" r="9525" b="9525"/>
                  <wp:docPr id="3" name="Рисунок 3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:rsidR="00AB459B" w:rsidRPr="00AB459B" w:rsidRDefault="00AB459B" w:rsidP="00AB459B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</w:p>
          <w:p w:rsidR="00AB459B" w:rsidRPr="00AB459B" w:rsidRDefault="00AB459B" w:rsidP="00AB459B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</w:p>
          <w:p w:rsidR="00AB459B" w:rsidRPr="00AB459B" w:rsidRDefault="00AB459B" w:rsidP="00AB459B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AB459B">
              <w:rPr>
                <w:b/>
                <w:sz w:val="28"/>
                <w:szCs w:val="28"/>
              </w:rPr>
              <w:t>Ю.П. Прохоров</w:t>
            </w:r>
          </w:p>
        </w:tc>
      </w:tr>
    </w:tbl>
    <w:p w:rsidR="00AB459B" w:rsidRPr="00AB459B" w:rsidRDefault="00AB459B" w:rsidP="00AB459B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E47E94" w:rsidRPr="00AB459B" w:rsidRDefault="00AB459B" w:rsidP="00AB459B">
      <w:pPr>
        <w:pStyle w:val="50"/>
        <w:shd w:val="clear" w:color="auto" w:fill="auto"/>
        <w:tabs>
          <w:tab w:val="left" w:pos="6351"/>
          <w:tab w:val="center" w:pos="8288"/>
          <w:tab w:val="right" w:pos="9922"/>
        </w:tabs>
        <w:spacing w:before="0" w:after="0" w:line="240" w:lineRule="auto"/>
        <w:ind w:left="40"/>
        <w:jc w:val="both"/>
      </w:pPr>
      <w:r w:rsidRPr="00AB459B">
        <w:tab/>
      </w:r>
      <w:r w:rsidRPr="00AB459B">
        <w:rPr>
          <w:rStyle w:val="52"/>
          <w:b/>
          <w:bCs/>
        </w:rPr>
        <w:tab/>
        <w:t xml:space="preserve"> </w:t>
      </w:r>
    </w:p>
    <w:sectPr w:rsidR="00E47E94" w:rsidRPr="00AB459B" w:rsidSect="002E168B">
      <w:type w:val="continuous"/>
      <w:pgSz w:w="11909" w:h="16838"/>
      <w:pgMar w:top="902" w:right="817" w:bottom="902" w:left="11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A2" w:rsidRDefault="007E4CA2">
      <w:r>
        <w:separator/>
      </w:r>
    </w:p>
  </w:endnote>
  <w:endnote w:type="continuationSeparator" w:id="0">
    <w:p w:rsidR="007E4CA2" w:rsidRDefault="007E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A2" w:rsidRDefault="007E4CA2"/>
  </w:footnote>
  <w:footnote w:type="continuationSeparator" w:id="0">
    <w:p w:rsidR="007E4CA2" w:rsidRDefault="007E4C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94"/>
    <w:rsid w:val="002E168B"/>
    <w:rsid w:val="00324F97"/>
    <w:rsid w:val="007E4CA2"/>
    <w:rsid w:val="00AB459B"/>
    <w:rsid w:val="00B45424"/>
    <w:rsid w:val="00BC0AC7"/>
    <w:rsid w:val="00D070D5"/>
    <w:rsid w:val="00E4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F53C8-BB28-4B05-8937-A6EA493F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16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168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E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2E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2E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2E16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2E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2E16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2E16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168B"/>
    <w:pPr>
      <w:shd w:val="clear" w:color="auto" w:fill="FFFFFF"/>
      <w:spacing w:line="292" w:lineRule="exact"/>
      <w:jc w:val="righ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2E168B"/>
    <w:pPr>
      <w:shd w:val="clear" w:color="auto" w:fill="FFFFFF"/>
      <w:spacing w:before="180" w:line="252" w:lineRule="exact"/>
      <w:jc w:val="righ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40">
    <w:name w:val="Основной текст (4)"/>
    <w:basedOn w:val="a"/>
    <w:link w:val="4"/>
    <w:rsid w:val="002E168B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2E168B"/>
    <w:pPr>
      <w:shd w:val="clear" w:color="auto" w:fill="FFFFFF"/>
      <w:spacing w:before="420" w:after="60" w:line="32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2E168B"/>
    <w:pPr>
      <w:shd w:val="clear" w:color="auto" w:fill="FFFFFF"/>
      <w:spacing w:before="420" w:line="320" w:lineRule="exact"/>
      <w:ind w:firstLine="700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B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7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0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2017-03-02T06:43:00Z</dcterms:created>
  <dcterms:modified xsi:type="dcterms:W3CDTF">2017-03-02T06:43:00Z</dcterms:modified>
</cp:coreProperties>
</file>